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43" w:rsidRPr="006D4E43" w:rsidRDefault="006D4E43" w:rsidP="006D4E43">
      <w:pPr>
        <w:ind w:left="-567" w:right="-426"/>
        <w:jc w:val="center"/>
        <w:rPr>
          <w:rFonts w:ascii="Times New Roman" w:eastAsia="Times New Roman" w:hAnsi="Times New Roman" w:cs="Times New Roman"/>
          <w:b/>
          <w:sz w:val="24"/>
          <w:szCs w:val="24"/>
          <w:u w:val="single"/>
          <w:lang w:eastAsia="fr-FR"/>
        </w:rPr>
      </w:pPr>
      <w:r w:rsidRPr="006D4E43">
        <w:rPr>
          <w:rFonts w:ascii="Times New Roman" w:eastAsia="Times New Roman" w:hAnsi="Times New Roman" w:cs="Times New Roman"/>
          <w:b/>
          <w:sz w:val="24"/>
          <w:szCs w:val="24"/>
          <w:u w:val="single"/>
          <w:lang w:eastAsia="fr-FR"/>
        </w:rPr>
        <w:t>Note sur les communes nouvelles</w:t>
      </w:r>
    </w:p>
    <w:p w:rsidR="00717611" w:rsidRPr="00717611" w:rsidRDefault="00BD0D32" w:rsidP="00717611">
      <w:pPr>
        <w:ind w:left="-567" w:right="-426"/>
        <w:jc w:val="both"/>
        <w:rPr>
          <w:rFonts w:ascii="Times New Roman" w:eastAsia="Times New Roman" w:hAnsi="Times New Roman" w:cs="Times New Roman"/>
          <w:sz w:val="24"/>
          <w:szCs w:val="24"/>
          <w:lang w:eastAsia="fr-FR"/>
        </w:rPr>
      </w:pPr>
      <w:r w:rsidRPr="006B0DF3">
        <w:rPr>
          <w:rFonts w:ascii="Times New Roman" w:eastAsia="Times New Roman" w:hAnsi="Times New Roman" w:cs="Times New Roman"/>
          <w:sz w:val="24"/>
          <w:szCs w:val="24"/>
          <w:lang w:eastAsia="fr-FR"/>
        </w:rPr>
        <w:t>La proposition de loi relative à l'amélioration du régime de la commune nouvelle, pour des communes fortes et vivantes, visant à rénover le cadre communal,</w:t>
      </w:r>
      <w:r w:rsidRPr="00717611">
        <w:rPr>
          <w:rFonts w:ascii="Times New Roman" w:eastAsia="Times New Roman" w:hAnsi="Times New Roman" w:cs="Times New Roman"/>
          <w:sz w:val="24"/>
          <w:szCs w:val="24"/>
          <w:lang w:eastAsia="fr-FR"/>
        </w:rPr>
        <w:t xml:space="preserve"> a été adoptée définitivement et devrait être publiée au journal officiel dans les prochains jours.</w:t>
      </w:r>
    </w:p>
    <w:p w:rsidR="00BD0D32" w:rsidRPr="006B0DF3" w:rsidRDefault="00BD0D32" w:rsidP="00717611">
      <w:pPr>
        <w:ind w:left="-567" w:right="-426"/>
        <w:jc w:val="both"/>
        <w:rPr>
          <w:rFonts w:ascii="Times New Roman" w:eastAsia="Times New Roman" w:hAnsi="Times New Roman" w:cs="Times New Roman"/>
          <w:sz w:val="24"/>
          <w:szCs w:val="24"/>
          <w:u w:val="single"/>
          <w:lang w:eastAsia="fr-FR"/>
        </w:rPr>
      </w:pPr>
      <w:r w:rsidRPr="006B0DF3">
        <w:rPr>
          <w:rFonts w:ascii="Times New Roman" w:eastAsia="Times New Roman" w:hAnsi="Times New Roman" w:cs="Times New Roman"/>
          <w:sz w:val="24"/>
          <w:szCs w:val="24"/>
          <w:u w:val="single"/>
          <w:lang w:eastAsia="fr-FR"/>
        </w:rPr>
        <w:t>Les modifications institutionnelles</w:t>
      </w:r>
    </w:p>
    <w:p w:rsidR="00717611" w:rsidRPr="00717611" w:rsidRDefault="00717611" w:rsidP="00717611">
      <w:pPr>
        <w:ind w:left="-567" w:right="-426"/>
        <w:jc w:val="both"/>
        <w:rPr>
          <w:rFonts w:ascii="Times New Roman" w:hAnsi="Times New Roman" w:cs="Times New Roman"/>
          <w:b/>
          <w:sz w:val="24"/>
          <w:szCs w:val="24"/>
        </w:rPr>
      </w:pPr>
      <w:r w:rsidRPr="00717611">
        <w:rPr>
          <w:rFonts w:ascii="Times New Roman" w:hAnsi="Times New Roman" w:cs="Times New Roman"/>
          <w:b/>
          <w:sz w:val="24"/>
          <w:szCs w:val="24"/>
        </w:rPr>
        <w:t>Détermination du nom de la commune nouvelle</w:t>
      </w:r>
    </w:p>
    <w:p w:rsidR="00717611" w:rsidRPr="00717611" w:rsidRDefault="00717611" w:rsidP="00717611">
      <w:pPr>
        <w:ind w:left="-567" w:right="-426"/>
        <w:jc w:val="both"/>
        <w:rPr>
          <w:rFonts w:ascii="Times New Roman" w:hAnsi="Times New Roman" w:cs="Times New Roman"/>
          <w:sz w:val="24"/>
          <w:szCs w:val="24"/>
        </w:rPr>
      </w:pPr>
      <w:r w:rsidRPr="006B0DF3">
        <w:rPr>
          <w:rFonts w:ascii="Times New Roman" w:eastAsia="Times New Roman" w:hAnsi="Times New Roman" w:cs="Times New Roman"/>
          <w:sz w:val="24"/>
          <w:szCs w:val="24"/>
          <w:lang w:eastAsia="fr-FR"/>
        </w:rPr>
        <w:t>Si, jusqu'à présent, le choix du nom de la commune nouvelle relevait exclusivement du préfet, les dispositions introduites permettent d'assouplir le dispositif. Deux solutions existent désormais, même si aux termes de celles-ci, c'est au préfet qu'il appartient de fixer le nom de la commune nouvelle ainsi que la date de création</w:t>
      </w:r>
      <w:r w:rsidRPr="00717611">
        <w:rPr>
          <w:rFonts w:ascii="Times New Roman" w:eastAsia="Times New Roman" w:hAnsi="Times New Roman" w:cs="Times New Roman"/>
          <w:sz w:val="24"/>
          <w:szCs w:val="24"/>
          <w:lang w:eastAsia="fr-FR"/>
        </w:rPr>
        <w:t xml:space="preserve"> </w:t>
      </w:r>
    </w:p>
    <w:p w:rsidR="00717611" w:rsidRPr="00717611" w:rsidRDefault="00717611" w:rsidP="00717611">
      <w:pPr>
        <w:ind w:left="-567" w:right="-426"/>
        <w:jc w:val="both"/>
        <w:rPr>
          <w:rFonts w:ascii="Times New Roman" w:eastAsia="Times New Roman" w:hAnsi="Times New Roman" w:cs="Times New Roman"/>
          <w:sz w:val="24"/>
          <w:szCs w:val="24"/>
          <w:lang w:eastAsia="fr-FR"/>
        </w:rPr>
      </w:pPr>
      <w:r w:rsidRPr="006B0DF3">
        <w:rPr>
          <w:rFonts w:ascii="Times New Roman" w:eastAsia="Times New Roman" w:hAnsi="Times New Roman" w:cs="Times New Roman"/>
          <w:sz w:val="24"/>
          <w:szCs w:val="24"/>
          <w:lang w:eastAsia="fr-FR"/>
        </w:rPr>
        <w:t>- la première qui offre la possibilité aux communes concernées par la création de la commune nouvelle de choisir le nom par délibérations concord</w:t>
      </w:r>
      <w:r w:rsidRPr="00717611">
        <w:rPr>
          <w:rFonts w:ascii="Times New Roman" w:eastAsia="Times New Roman" w:hAnsi="Times New Roman" w:cs="Times New Roman"/>
          <w:sz w:val="24"/>
          <w:szCs w:val="24"/>
          <w:lang w:eastAsia="fr-FR"/>
        </w:rPr>
        <w:t>antes de chacune d'entre elles ;</w:t>
      </w:r>
    </w:p>
    <w:p w:rsidR="00717611" w:rsidRPr="00717611" w:rsidRDefault="00717611" w:rsidP="00717611">
      <w:pPr>
        <w:ind w:left="-567" w:right="-426"/>
        <w:jc w:val="both"/>
        <w:rPr>
          <w:rFonts w:ascii="Times New Roman" w:hAnsi="Times New Roman" w:cs="Times New Roman"/>
          <w:sz w:val="24"/>
          <w:szCs w:val="24"/>
        </w:rPr>
      </w:pPr>
      <w:r w:rsidRPr="006B0DF3">
        <w:rPr>
          <w:rFonts w:ascii="Times New Roman" w:eastAsia="Times New Roman" w:hAnsi="Times New Roman" w:cs="Times New Roman"/>
          <w:sz w:val="24"/>
          <w:szCs w:val="24"/>
          <w:lang w:eastAsia="fr-FR"/>
        </w:rPr>
        <w:t>- la seconde, lorsqu'en l'absence de délibérations concordantes, c'est le préfet qui soumet à chacune d'entre elles une proposition de nom sur laquelle chacune des communes doit rendre un avis dans un délai d'un mois (l'absence d'avis valant acceptation).</w:t>
      </w:r>
    </w:p>
    <w:p w:rsidR="00717611" w:rsidRPr="00717611" w:rsidRDefault="00717611" w:rsidP="00717611">
      <w:pPr>
        <w:ind w:left="-567" w:right="-426"/>
        <w:jc w:val="both"/>
        <w:rPr>
          <w:rFonts w:ascii="Times New Roman" w:hAnsi="Times New Roman" w:cs="Times New Roman"/>
          <w:sz w:val="24"/>
          <w:szCs w:val="24"/>
        </w:rPr>
      </w:pPr>
      <w:r w:rsidRPr="00717611">
        <w:rPr>
          <w:rFonts w:ascii="Times New Roman" w:hAnsi="Times New Roman" w:cs="Times New Roman"/>
          <w:sz w:val="24"/>
          <w:szCs w:val="24"/>
        </w:rPr>
        <w:t xml:space="preserve">Enfin, </w:t>
      </w:r>
      <w:r w:rsidRPr="00717611">
        <w:rPr>
          <w:rFonts w:ascii="Times New Roman" w:hAnsi="Times New Roman" w:cs="Times New Roman"/>
          <w:sz w:val="24"/>
          <w:szCs w:val="24"/>
          <w:u w:val="single"/>
        </w:rPr>
        <w:t>pour les seules communes nouvelles créées sur la base des dispositions nouvelles</w:t>
      </w:r>
      <w:r w:rsidRPr="00717611">
        <w:rPr>
          <w:rFonts w:ascii="Times New Roman" w:hAnsi="Times New Roman" w:cs="Times New Roman"/>
          <w:sz w:val="24"/>
          <w:szCs w:val="24"/>
        </w:rPr>
        <w:t>, dans cette hypothèse, le conseil municipal de la commune nouvelle dispose d'un délai de six mois à compter de la date de promulgation de la loi pour prendre une délibération demandant le changement de nom. Le préfet, après consultation du conseil général qui dispose d'un délai de trois mois, décide du changement de nom par arrêté préfectoral</w:t>
      </w:r>
    </w:p>
    <w:p w:rsidR="00717611" w:rsidRPr="00717611" w:rsidRDefault="00717611">
      <w:pPr>
        <w:ind w:left="-567" w:right="-426"/>
        <w:rPr>
          <w:rFonts w:ascii="Times New Roman" w:hAnsi="Times New Roman" w:cs="Times New Roman"/>
          <w:b/>
          <w:sz w:val="24"/>
          <w:szCs w:val="24"/>
        </w:rPr>
      </w:pPr>
      <w:r w:rsidRPr="00717611">
        <w:rPr>
          <w:rFonts w:ascii="Times New Roman" w:hAnsi="Times New Roman" w:cs="Times New Roman"/>
          <w:b/>
          <w:sz w:val="24"/>
          <w:szCs w:val="24"/>
        </w:rPr>
        <w:t>Limites territoriales des départements et régions et commune nouvelle</w:t>
      </w:r>
    </w:p>
    <w:p w:rsidR="00717611" w:rsidRPr="00717611" w:rsidRDefault="00717611" w:rsidP="00BB2896">
      <w:pPr>
        <w:ind w:left="-567" w:right="-426"/>
        <w:jc w:val="both"/>
        <w:rPr>
          <w:rFonts w:ascii="Times New Roman" w:hAnsi="Times New Roman" w:cs="Times New Roman"/>
          <w:sz w:val="24"/>
          <w:szCs w:val="24"/>
        </w:rPr>
      </w:pPr>
      <w:r w:rsidRPr="00717611">
        <w:rPr>
          <w:rFonts w:ascii="Times New Roman" w:hAnsi="Times New Roman" w:cs="Times New Roman"/>
          <w:sz w:val="24"/>
          <w:szCs w:val="24"/>
        </w:rPr>
        <w:t>Jusqu'à présent, s'il était possible de créer une commune nouvelle sur le territoire de plusieurs départements et ou régions, cela nécessitait que, préalablement, ceux-ci, dans un délai de deux mois, donnent leur avis. A défaut d'obtenir leur accord, il n'était pas possible de modifier par la loi les limites des départements et régions concernées.</w:t>
      </w:r>
    </w:p>
    <w:p w:rsidR="00717611" w:rsidRPr="00717611" w:rsidRDefault="00717611" w:rsidP="00717611">
      <w:pPr>
        <w:ind w:left="-567" w:right="-426"/>
        <w:rPr>
          <w:rFonts w:ascii="Times New Roman" w:hAnsi="Times New Roman" w:cs="Times New Roman"/>
          <w:sz w:val="24"/>
          <w:szCs w:val="24"/>
        </w:rPr>
      </w:pPr>
      <w:r w:rsidRPr="00717611">
        <w:rPr>
          <w:rFonts w:ascii="Times New Roman" w:hAnsi="Times New Roman" w:cs="Times New Roman"/>
          <w:sz w:val="24"/>
          <w:szCs w:val="24"/>
        </w:rPr>
        <w:t>Les dispositions nouvellement introduites dans la loi renversent la charge de la preuve, puisque le droit de veto a été substitué à l'accord, sachant que la faculté de recourir à celui-ci doit être accompagnée des motifs expliquant le refus.</w:t>
      </w:r>
    </w:p>
    <w:p w:rsidR="00717611" w:rsidRDefault="00717611" w:rsidP="00717611">
      <w:pPr>
        <w:ind w:left="-567" w:right="-426"/>
        <w:rPr>
          <w:rFonts w:ascii="Times New Roman" w:hAnsi="Times New Roman" w:cs="Times New Roman"/>
          <w:sz w:val="24"/>
          <w:szCs w:val="24"/>
        </w:rPr>
      </w:pPr>
      <w:r w:rsidRPr="00717611">
        <w:rPr>
          <w:rFonts w:ascii="Times New Roman" w:hAnsi="Times New Roman" w:cs="Times New Roman"/>
          <w:sz w:val="24"/>
          <w:szCs w:val="24"/>
        </w:rPr>
        <w:t>A défaut de réunir ces conditions, les limites territoriales des départements et des régions pourront être modifiées par décret en Conseil d'Etat.</w:t>
      </w:r>
    </w:p>
    <w:p w:rsidR="00717611" w:rsidRPr="00317070" w:rsidRDefault="00717611" w:rsidP="00717611">
      <w:pPr>
        <w:ind w:left="-567" w:right="-426"/>
        <w:rPr>
          <w:rFonts w:ascii="Times New Roman" w:hAnsi="Times New Roman" w:cs="Times New Roman"/>
          <w:b/>
          <w:sz w:val="24"/>
          <w:szCs w:val="24"/>
        </w:rPr>
      </w:pPr>
      <w:r w:rsidRPr="00317070">
        <w:rPr>
          <w:rFonts w:ascii="Times New Roman" w:hAnsi="Times New Roman" w:cs="Times New Roman"/>
          <w:b/>
          <w:sz w:val="24"/>
          <w:szCs w:val="24"/>
        </w:rPr>
        <w:t>Conditions de formation du conseil municipal de la commune nouvelle</w:t>
      </w:r>
    </w:p>
    <w:p w:rsidR="00717611" w:rsidRDefault="00317070" w:rsidP="00717611">
      <w:pPr>
        <w:ind w:left="-567" w:right="-426"/>
        <w:jc w:val="both"/>
        <w:rPr>
          <w:rFonts w:ascii="Times New Roman" w:hAnsi="Times New Roman" w:cs="Times New Roman"/>
          <w:sz w:val="24"/>
          <w:szCs w:val="24"/>
        </w:rPr>
      </w:pPr>
      <w:r>
        <w:rPr>
          <w:rFonts w:ascii="Times New Roman" w:hAnsi="Times New Roman" w:cs="Times New Roman"/>
          <w:sz w:val="24"/>
          <w:szCs w:val="24"/>
        </w:rPr>
        <w:t>L</w:t>
      </w:r>
      <w:r w:rsidR="00717611" w:rsidRPr="00717611">
        <w:rPr>
          <w:rFonts w:ascii="Times New Roman" w:hAnsi="Times New Roman" w:cs="Times New Roman"/>
          <w:sz w:val="24"/>
          <w:szCs w:val="24"/>
        </w:rPr>
        <w:t xml:space="preserve">e texte autorise le maintien du mandat de l’ensemble des membres des conseils municipaux des anciennes communes jusqu’aux élections suivantes. Ils siègeront au sein du conseil municipal de la commune nouvelle sans que cela n’engendre une charge financière supplémentaire pour le nouveau conseil municipal : le montant cumulé des indemnités de fonction des conseillers municipaux de la nouvelle commune ne pourra excéder le montant cumulé des indemnités maximales auxquelles auraient </w:t>
      </w:r>
      <w:r w:rsidR="00717611" w:rsidRPr="00717611">
        <w:rPr>
          <w:rFonts w:ascii="Times New Roman" w:hAnsi="Times New Roman" w:cs="Times New Roman"/>
          <w:sz w:val="24"/>
          <w:szCs w:val="24"/>
        </w:rPr>
        <w:lastRenderedPageBreak/>
        <w:t>droit le nombre des membres désignés à la proportionnelle de la population municipale de chaque ancienne commune dans la limite d’un effectif maximal de soixante-neuf membres.</w:t>
      </w:r>
    </w:p>
    <w:p w:rsidR="00CB77F8" w:rsidRDefault="00317070" w:rsidP="00717611">
      <w:pPr>
        <w:ind w:left="-567" w:right="-426"/>
        <w:jc w:val="both"/>
        <w:rPr>
          <w:rFonts w:ascii="Times New Roman" w:hAnsi="Times New Roman" w:cs="Times New Roman"/>
          <w:sz w:val="24"/>
          <w:szCs w:val="24"/>
        </w:rPr>
      </w:pPr>
      <w:r w:rsidRPr="00CB77F8">
        <w:rPr>
          <w:rFonts w:ascii="Times New Roman" w:hAnsi="Times New Roman" w:cs="Times New Roman"/>
          <w:sz w:val="24"/>
          <w:szCs w:val="24"/>
          <w:u w:val="single"/>
        </w:rPr>
        <w:t>Jusqu’en 2020</w:t>
      </w:r>
      <w:r>
        <w:rPr>
          <w:rFonts w:ascii="Times New Roman" w:hAnsi="Times New Roman" w:cs="Times New Roman"/>
          <w:sz w:val="24"/>
          <w:szCs w:val="24"/>
        </w:rPr>
        <w:t>, prochain renouvellement général des conseils municipaux, l</w:t>
      </w:r>
      <w:r w:rsidR="00CB77F8">
        <w:rPr>
          <w:rFonts w:ascii="Times New Roman" w:hAnsi="Times New Roman" w:cs="Times New Roman"/>
          <w:sz w:val="24"/>
          <w:szCs w:val="24"/>
        </w:rPr>
        <w:t xml:space="preserve">e </w:t>
      </w:r>
      <w:r w:rsidR="008C5A8A">
        <w:rPr>
          <w:rFonts w:ascii="Times New Roman" w:hAnsi="Times New Roman" w:cs="Times New Roman"/>
          <w:sz w:val="24"/>
          <w:szCs w:val="24"/>
        </w:rPr>
        <w:t>conseil municipal de la commune nouvelle sera fixé comme suit :</w:t>
      </w:r>
    </w:p>
    <w:p w:rsidR="008C5A8A" w:rsidRPr="001F23F3" w:rsidRDefault="008C5A8A" w:rsidP="00717611">
      <w:pPr>
        <w:ind w:left="-567" w:right="-426"/>
        <w:jc w:val="both"/>
        <w:rPr>
          <w:rFonts w:ascii="Times New Roman" w:hAnsi="Times New Roman" w:cs="Times New Roman"/>
          <w:sz w:val="24"/>
          <w:szCs w:val="24"/>
          <w:u w:val="single"/>
        </w:rPr>
      </w:pPr>
      <w:r>
        <w:rPr>
          <w:rFonts w:ascii="Times New Roman" w:hAnsi="Times New Roman" w:cs="Times New Roman"/>
          <w:sz w:val="24"/>
          <w:szCs w:val="24"/>
        </w:rPr>
        <w:t xml:space="preserve">A </w:t>
      </w:r>
      <w:r w:rsidRPr="008C5A8A">
        <w:rPr>
          <w:rFonts w:ascii="Times New Roman" w:hAnsi="Times New Roman" w:cs="Times New Roman"/>
          <w:sz w:val="24"/>
          <w:szCs w:val="24"/>
          <w:u w:val="single"/>
        </w:rPr>
        <w:t>Intégralité des anciens conseils municipaux</w:t>
      </w:r>
      <w:r>
        <w:rPr>
          <w:rFonts w:ascii="Times New Roman" w:hAnsi="Times New Roman" w:cs="Times New Roman"/>
          <w:sz w:val="24"/>
          <w:szCs w:val="24"/>
        </w:rPr>
        <w:t xml:space="preserve"> : le conseil municipal de la commune nouvelle est composé de l’ensemble des conseillers municipaux des anciennes communes </w:t>
      </w:r>
      <w:r w:rsidRPr="001F23F3">
        <w:rPr>
          <w:rFonts w:ascii="Times New Roman" w:hAnsi="Times New Roman" w:cs="Times New Roman"/>
          <w:sz w:val="24"/>
          <w:szCs w:val="24"/>
          <w:u w:val="single"/>
        </w:rPr>
        <w:t>si les conseils municipaux des communes fondatrices le décident par délibérations concordantes avant la création de la commune nouvelle.</w:t>
      </w:r>
    </w:p>
    <w:p w:rsidR="008C5A8A" w:rsidRPr="001F23F3" w:rsidRDefault="008C5A8A" w:rsidP="00717611">
      <w:pPr>
        <w:ind w:left="-567" w:right="-426"/>
        <w:jc w:val="both"/>
        <w:rPr>
          <w:rFonts w:ascii="Times New Roman" w:hAnsi="Times New Roman" w:cs="Times New Roman"/>
          <w:sz w:val="24"/>
          <w:szCs w:val="24"/>
        </w:rPr>
      </w:pPr>
      <w:r>
        <w:rPr>
          <w:rFonts w:ascii="Times New Roman" w:hAnsi="Times New Roman" w:cs="Times New Roman"/>
          <w:sz w:val="24"/>
          <w:szCs w:val="24"/>
        </w:rPr>
        <w:t xml:space="preserve">B </w:t>
      </w:r>
      <w:r w:rsidRPr="008C5A8A">
        <w:rPr>
          <w:rFonts w:ascii="Times New Roman" w:hAnsi="Times New Roman" w:cs="Times New Roman"/>
          <w:sz w:val="24"/>
          <w:szCs w:val="24"/>
          <w:u w:val="single"/>
        </w:rPr>
        <w:t>Représentation proportionnelle des anciens conseils municipaux</w:t>
      </w:r>
      <w:r w:rsidR="001F23F3">
        <w:rPr>
          <w:rFonts w:ascii="Times New Roman" w:hAnsi="Times New Roman" w:cs="Times New Roman"/>
          <w:sz w:val="24"/>
          <w:szCs w:val="24"/>
        </w:rPr>
        <w:t> : à défaut de délibérations concordantes des conseils municipaux des communes fondatrices :</w:t>
      </w:r>
    </w:p>
    <w:p w:rsidR="00317070" w:rsidRDefault="001F23F3" w:rsidP="00CB77F8">
      <w:pPr>
        <w:pStyle w:val="Paragraphedeliste"/>
        <w:numPr>
          <w:ilvl w:val="0"/>
          <w:numId w:val="1"/>
        </w:numPr>
        <w:ind w:right="-426"/>
        <w:jc w:val="both"/>
        <w:rPr>
          <w:rFonts w:ascii="Times New Roman" w:hAnsi="Times New Roman" w:cs="Times New Roman"/>
          <w:sz w:val="24"/>
          <w:szCs w:val="24"/>
        </w:rPr>
      </w:pPr>
      <w:r>
        <w:rPr>
          <w:rFonts w:ascii="Times New Roman" w:hAnsi="Times New Roman" w:cs="Times New Roman"/>
          <w:sz w:val="24"/>
          <w:szCs w:val="24"/>
        </w:rPr>
        <w:t xml:space="preserve"> R</w:t>
      </w:r>
      <w:r w:rsidR="00CB77F8" w:rsidRPr="00CB77F8">
        <w:rPr>
          <w:rFonts w:ascii="Times New Roman" w:hAnsi="Times New Roman" w:cs="Times New Roman"/>
          <w:sz w:val="24"/>
          <w:szCs w:val="24"/>
        </w:rPr>
        <w:t>eprésentation des anciens conseils municipaux répartis proportionnellement au nombre des populations municipales suivant la règle du plus fort reste,</w:t>
      </w:r>
    </w:p>
    <w:p w:rsidR="00CB77F8" w:rsidRDefault="00CB77F8" w:rsidP="00CB77F8">
      <w:pPr>
        <w:pStyle w:val="Paragraphedeliste"/>
        <w:numPr>
          <w:ilvl w:val="0"/>
          <w:numId w:val="1"/>
        </w:numPr>
        <w:ind w:right="-426"/>
        <w:jc w:val="both"/>
        <w:rPr>
          <w:rFonts w:ascii="Times New Roman" w:hAnsi="Times New Roman" w:cs="Times New Roman"/>
          <w:sz w:val="24"/>
          <w:szCs w:val="24"/>
        </w:rPr>
      </w:pPr>
      <w:r>
        <w:rPr>
          <w:rFonts w:ascii="Times New Roman" w:hAnsi="Times New Roman" w:cs="Times New Roman"/>
          <w:sz w:val="24"/>
          <w:szCs w:val="24"/>
        </w:rPr>
        <w:t>Le maire et les adjoints de chacune des communes historiques entrent obligatoirement dans la composition du conseil municipal de la commune nouvelle</w:t>
      </w:r>
    </w:p>
    <w:p w:rsidR="00CB77F8" w:rsidRDefault="00CB77F8" w:rsidP="00CB77F8">
      <w:pPr>
        <w:pStyle w:val="Paragraphedeliste"/>
        <w:numPr>
          <w:ilvl w:val="0"/>
          <w:numId w:val="1"/>
        </w:numPr>
        <w:ind w:right="-426"/>
        <w:jc w:val="both"/>
        <w:rPr>
          <w:rFonts w:ascii="Times New Roman" w:hAnsi="Times New Roman" w:cs="Times New Roman"/>
          <w:sz w:val="24"/>
          <w:szCs w:val="24"/>
        </w:rPr>
      </w:pPr>
      <w:r>
        <w:rPr>
          <w:rFonts w:ascii="Times New Roman" w:hAnsi="Times New Roman" w:cs="Times New Roman"/>
          <w:sz w:val="24"/>
          <w:szCs w:val="24"/>
        </w:rPr>
        <w:t xml:space="preserve">L’effectif total du conseil municipal de la commune nouvelle ne peut dépasser 69 membres </w:t>
      </w:r>
      <w:r w:rsidRPr="00CB77F8">
        <w:rPr>
          <w:rFonts w:ascii="Times New Roman" w:hAnsi="Times New Roman" w:cs="Times New Roman"/>
          <w:sz w:val="24"/>
          <w:szCs w:val="24"/>
          <w:u w:val="single"/>
        </w:rPr>
        <w:t xml:space="preserve">sauf </w:t>
      </w:r>
      <w:r>
        <w:rPr>
          <w:rFonts w:ascii="Times New Roman" w:hAnsi="Times New Roman" w:cs="Times New Roman"/>
          <w:sz w:val="24"/>
          <w:szCs w:val="24"/>
        </w:rPr>
        <w:t>si la présence des maires et adjoints imposent un nombre de sièges supplémentaires.</w:t>
      </w:r>
    </w:p>
    <w:p w:rsidR="00222E08" w:rsidRDefault="009F1AAB" w:rsidP="00222E08">
      <w:pPr>
        <w:pStyle w:val="Paragraphedeliste"/>
        <w:numPr>
          <w:ilvl w:val="0"/>
          <w:numId w:val="1"/>
        </w:numPr>
        <w:ind w:right="-426"/>
        <w:jc w:val="both"/>
        <w:rPr>
          <w:rFonts w:ascii="Times New Roman" w:hAnsi="Times New Roman" w:cs="Times New Roman"/>
          <w:sz w:val="24"/>
          <w:szCs w:val="24"/>
        </w:rPr>
      </w:pPr>
      <w:r>
        <w:rPr>
          <w:rFonts w:ascii="Times New Roman" w:hAnsi="Times New Roman" w:cs="Times New Roman"/>
          <w:sz w:val="24"/>
          <w:szCs w:val="24"/>
        </w:rPr>
        <w:t xml:space="preserve">Une commune fondatrice ne peut avoir plus de sièges que n’en avait précédemment son ancien conseil et </w:t>
      </w:r>
      <w:r w:rsidR="00CB77F8">
        <w:rPr>
          <w:rFonts w:ascii="Times New Roman" w:hAnsi="Times New Roman" w:cs="Times New Roman"/>
          <w:sz w:val="24"/>
          <w:szCs w:val="24"/>
        </w:rPr>
        <w:t>a désignation se fait dans l’ordre du tableau</w:t>
      </w:r>
      <w:r w:rsidR="00222E08">
        <w:rPr>
          <w:rFonts w:ascii="Times New Roman" w:hAnsi="Times New Roman" w:cs="Times New Roman"/>
          <w:sz w:val="24"/>
          <w:szCs w:val="24"/>
        </w:rPr>
        <w:t>.</w:t>
      </w:r>
    </w:p>
    <w:p w:rsidR="00222E08" w:rsidRDefault="00222E08" w:rsidP="00222E08">
      <w:pPr>
        <w:pStyle w:val="Paragraphedeliste"/>
        <w:ind w:left="-567" w:right="-426"/>
        <w:jc w:val="both"/>
        <w:rPr>
          <w:rFonts w:ascii="Times New Roman" w:hAnsi="Times New Roman" w:cs="Times New Roman"/>
          <w:sz w:val="24"/>
          <w:szCs w:val="24"/>
        </w:rPr>
      </w:pPr>
    </w:p>
    <w:p w:rsidR="008C5A8A" w:rsidRDefault="001F23F3" w:rsidP="00222E08">
      <w:pPr>
        <w:pStyle w:val="Paragraphedeliste"/>
        <w:ind w:left="-567" w:right="-426"/>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Exemple de c</w:t>
      </w:r>
      <w:r w:rsidRPr="006B0DF3">
        <w:rPr>
          <w:rFonts w:ascii="Times New Roman" w:eastAsia="Times New Roman" w:hAnsi="Times New Roman" w:cs="Times New Roman"/>
          <w:b/>
          <w:bCs/>
          <w:sz w:val="24"/>
          <w:szCs w:val="24"/>
          <w:lang w:eastAsia="fr-FR"/>
        </w:rPr>
        <w:t>omposition du conseil municipal de la commune nouvelle avant le prochain renouve</w:t>
      </w:r>
      <w:r>
        <w:rPr>
          <w:rFonts w:ascii="Times New Roman" w:eastAsia="Times New Roman" w:hAnsi="Times New Roman" w:cs="Times New Roman"/>
          <w:b/>
          <w:bCs/>
          <w:sz w:val="24"/>
          <w:szCs w:val="24"/>
          <w:lang w:eastAsia="fr-FR"/>
        </w:rPr>
        <w:t>llement des conseils municipaux selon les deux options :</w:t>
      </w:r>
    </w:p>
    <w:p w:rsidR="00BB2896" w:rsidRDefault="00BB2896" w:rsidP="00222E08">
      <w:pPr>
        <w:pStyle w:val="Paragraphedeliste"/>
        <w:ind w:left="-567" w:right="-426"/>
        <w:jc w:val="both"/>
        <w:rPr>
          <w:rFonts w:ascii="Times New Roman" w:eastAsia="Times New Roman" w:hAnsi="Times New Roman" w:cs="Times New Roman"/>
          <w:b/>
          <w:bCs/>
          <w:sz w:val="24"/>
          <w:szCs w:val="24"/>
          <w:lang w:eastAsia="fr-FR"/>
        </w:rPr>
      </w:pPr>
    </w:p>
    <w:p w:rsidR="00BB2896" w:rsidRPr="00BB2896" w:rsidRDefault="001F23F3" w:rsidP="00BB2896">
      <w:pPr>
        <w:pStyle w:val="Paragraphedeliste"/>
        <w:ind w:left="-567" w:right="-426"/>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Population totale : 21628 </w:t>
      </w:r>
      <w:proofErr w:type="spellStart"/>
      <w:r>
        <w:rPr>
          <w:rFonts w:ascii="Times New Roman" w:eastAsia="Times New Roman" w:hAnsi="Times New Roman" w:cs="Times New Roman"/>
          <w:bCs/>
          <w:sz w:val="24"/>
          <w:szCs w:val="24"/>
          <w:lang w:eastAsia="fr-FR"/>
        </w:rPr>
        <w:t>hab</w:t>
      </w:r>
      <w:proofErr w:type="spellEnd"/>
      <w:r>
        <w:rPr>
          <w:rFonts w:ascii="Times New Roman" w:eastAsia="Times New Roman" w:hAnsi="Times New Roman" w:cs="Times New Roman"/>
          <w:bCs/>
          <w:sz w:val="24"/>
          <w:szCs w:val="24"/>
          <w:lang w:eastAsia="fr-FR"/>
        </w:rPr>
        <w:t xml:space="preserve"> / nombre maxi CM (69) = 313,44</w:t>
      </w:r>
    </w:p>
    <w:tbl>
      <w:tblPr>
        <w:tblW w:w="11199" w:type="dxa"/>
        <w:tblCellSpacing w:w="0" w:type="dxa"/>
        <w:tblInd w:w="-903"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1419"/>
        <w:gridCol w:w="1417"/>
        <w:gridCol w:w="1701"/>
        <w:gridCol w:w="1531"/>
        <w:gridCol w:w="1247"/>
        <w:gridCol w:w="1900"/>
        <w:gridCol w:w="1984"/>
      </w:tblGrid>
      <w:tr w:rsidR="005E0F7A" w:rsidRPr="006B0DF3" w:rsidTr="005E0F7A">
        <w:trPr>
          <w:trHeight w:val="878"/>
          <w:tblCellSpacing w:w="0" w:type="dxa"/>
        </w:trPr>
        <w:tc>
          <w:tcPr>
            <w:tcW w:w="1419" w:type="dxa"/>
            <w:vMerge w:val="restart"/>
            <w:tcBorders>
              <w:top w:val="outset" w:sz="6" w:space="0" w:color="auto"/>
              <w:left w:val="outset" w:sz="6" w:space="0" w:color="auto"/>
              <w:bottom w:val="outset" w:sz="6" w:space="0" w:color="auto"/>
              <w:right w:val="outset" w:sz="6" w:space="0" w:color="auto"/>
            </w:tcBorders>
            <w:hideMark/>
          </w:tcPr>
          <w:p w:rsidR="005E0F7A" w:rsidRPr="006B0DF3" w:rsidRDefault="005E0F7A" w:rsidP="001F23F3">
            <w:pPr>
              <w:spacing w:after="0" w:line="240" w:lineRule="auto"/>
              <w:rPr>
                <w:rFonts w:ascii="Arial" w:eastAsia="Times New Roman" w:hAnsi="Arial" w:cs="Arial"/>
                <w:sz w:val="24"/>
                <w:szCs w:val="24"/>
                <w:lang w:eastAsia="fr-FR"/>
              </w:rPr>
            </w:pPr>
          </w:p>
        </w:tc>
        <w:tc>
          <w:tcPr>
            <w:tcW w:w="1417" w:type="dxa"/>
            <w:vMerge w:val="restart"/>
            <w:tcBorders>
              <w:top w:val="outset" w:sz="6" w:space="0" w:color="auto"/>
              <w:left w:val="outset" w:sz="6" w:space="0" w:color="auto"/>
              <w:bottom w:val="outset" w:sz="6" w:space="0" w:color="auto"/>
              <w:right w:val="outset" w:sz="6" w:space="0" w:color="auto"/>
            </w:tcBorders>
            <w:shd w:val="clear" w:color="auto" w:fill="D8D9FF"/>
            <w:vAlign w:val="center"/>
            <w:hideMark/>
          </w:tcPr>
          <w:p w:rsidR="005E0F7A" w:rsidRPr="006B0DF3" w:rsidRDefault="005E0F7A" w:rsidP="001F23F3">
            <w:pPr>
              <w:spacing w:after="0" w:line="240" w:lineRule="auto"/>
              <w:jc w:val="center"/>
              <w:rPr>
                <w:rFonts w:ascii="Arial" w:eastAsia="Times New Roman" w:hAnsi="Arial" w:cs="Arial"/>
                <w:lang w:eastAsia="fr-FR"/>
              </w:rPr>
            </w:pPr>
            <w:r w:rsidRPr="006B0DF3">
              <w:rPr>
                <w:rFonts w:ascii="Arial" w:eastAsia="Times New Roman" w:hAnsi="Arial" w:cs="Arial"/>
                <w:lang w:eastAsia="fr-FR"/>
              </w:rPr>
              <w:t>Population de</w:t>
            </w:r>
            <w:r w:rsidRPr="001F23F3">
              <w:rPr>
                <w:rFonts w:ascii="Arial" w:eastAsia="Times New Roman" w:hAnsi="Arial" w:cs="Arial"/>
                <w:lang w:eastAsia="fr-FR"/>
              </w:rPr>
              <w:t xml:space="preserve"> </w:t>
            </w:r>
            <w:r w:rsidRPr="006B0DF3">
              <w:rPr>
                <w:rFonts w:ascii="Arial" w:eastAsia="Times New Roman" w:hAnsi="Arial" w:cs="Arial"/>
                <w:lang w:eastAsia="fr-FR"/>
              </w:rPr>
              <w:t>la commune</w:t>
            </w:r>
          </w:p>
        </w:tc>
        <w:tc>
          <w:tcPr>
            <w:tcW w:w="1701" w:type="dxa"/>
            <w:tcBorders>
              <w:top w:val="outset" w:sz="6" w:space="0" w:color="auto"/>
              <w:left w:val="outset" w:sz="6" w:space="0" w:color="auto"/>
              <w:bottom w:val="outset" w:sz="6" w:space="0" w:color="auto"/>
              <w:right w:val="outset" w:sz="6" w:space="0" w:color="auto"/>
            </w:tcBorders>
            <w:shd w:val="clear" w:color="auto" w:fill="BFB7FF"/>
          </w:tcPr>
          <w:p w:rsidR="005E0F7A" w:rsidRPr="001F23F3" w:rsidRDefault="005E0F7A" w:rsidP="001F23F3">
            <w:pPr>
              <w:spacing w:after="0" w:line="240" w:lineRule="auto"/>
              <w:jc w:val="center"/>
              <w:rPr>
                <w:rFonts w:ascii="Arial" w:eastAsia="Times New Roman" w:hAnsi="Arial" w:cs="Arial"/>
                <w:lang w:eastAsia="fr-FR"/>
              </w:rPr>
            </w:pPr>
            <w:r w:rsidRPr="001F23F3">
              <w:rPr>
                <w:rFonts w:ascii="Arial" w:eastAsia="Times New Roman" w:hAnsi="Arial" w:cs="Arial"/>
                <w:lang w:eastAsia="fr-FR"/>
              </w:rPr>
              <w:t>Nombre</w:t>
            </w:r>
          </w:p>
          <w:p w:rsidR="005E0F7A" w:rsidRPr="006B0DF3" w:rsidRDefault="005E0F7A" w:rsidP="001F23F3">
            <w:pPr>
              <w:spacing w:after="0" w:line="240" w:lineRule="auto"/>
              <w:jc w:val="center"/>
              <w:rPr>
                <w:rFonts w:ascii="Arial" w:eastAsia="Times New Roman" w:hAnsi="Arial" w:cs="Arial"/>
                <w:sz w:val="24"/>
                <w:szCs w:val="24"/>
                <w:lang w:eastAsia="fr-FR"/>
              </w:rPr>
            </w:pPr>
            <w:r w:rsidRPr="001F23F3">
              <w:rPr>
                <w:rFonts w:ascii="Arial" w:eastAsia="Times New Roman" w:hAnsi="Arial" w:cs="Arial"/>
                <w:lang w:eastAsia="fr-FR"/>
              </w:rPr>
              <w:t>Sièges selon population municipale</w:t>
            </w:r>
          </w:p>
        </w:tc>
        <w:tc>
          <w:tcPr>
            <w:tcW w:w="1531" w:type="dxa"/>
            <w:tcBorders>
              <w:top w:val="outset" w:sz="6" w:space="0" w:color="auto"/>
              <w:left w:val="outset" w:sz="6" w:space="0" w:color="auto"/>
              <w:bottom w:val="outset" w:sz="6" w:space="0" w:color="auto"/>
              <w:right w:val="outset" w:sz="6" w:space="0" w:color="auto"/>
            </w:tcBorders>
            <w:shd w:val="clear" w:color="auto" w:fill="BFB7FF"/>
          </w:tcPr>
          <w:p w:rsidR="005E0F7A" w:rsidRPr="006B0DF3" w:rsidRDefault="005E0F7A" w:rsidP="001F23F3">
            <w:pPr>
              <w:spacing w:after="0" w:line="240" w:lineRule="auto"/>
              <w:jc w:val="center"/>
              <w:rPr>
                <w:rFonts w:ascii="Arial" w:eastAsia="Times New Roman" w:hAnsi="Arial" w:cs="Arial"/>
                <w:lang w:eastAsia="fr-FR"/>
              </w:rPr>
            </w:pPr>
            <w:r>
              <w:rPr>
                <w:rFonts w:ascii="Arial" w:eastAsia="Times New Roman" w:hAnsi="Arial" w:cs="Arial"/>
                <w:lang w:eastAsia="fr-FR"/>
              </w:rPr>
              <w:t>Au plus fort reste</w:t>
            </w:r>
          </w:p>
        </w:tc>
        <w:tc>
          <w:tcPr>
            <w:tcW w:w="1247" w:type="dxa"/>
            <w:vMerge w:val="restart"/>
            <w:tcBorders>
              <w:top w:val="outset" w:sz="6" w:space="0" w:color="auto"/>
              <w:left w:val="outset" w:sz="6" w:space="0" w:color="auto"/>
              <w:bottom w:val="outset" w:sz="6" w:space="0" w:color="auto"/>
              <w:right w:val="outset" w:sz="6" w:space="0" w:color="auto"/>
            </w:tcBorders>
            <w:shd w:val="clear" w:color="auto" w:fill="BFB7FF"/>
            <w:vAlign w:val="center"/>
            <w:hideMark/>
          </w:tcPr>
          <w:p w:rsidR="005E0F7A" w:rsidRPr="006B0DF3" w:rsidRDefault="005E0F7A" w:rsidP="001F23F3">
            <w:pPr>
              <w:spacing w:after="0" w:line="240" w:lineRule="auto"/>
              <w:jc w:val="center"/>
              <w:rPr>
                <w:rFonts w:ascii="Arial" w:eastAsia="Times New Roman" w:hAnsi="Arial" w:cs="Arial"/>
                <w:lang w:eastAsia="fr-FR"/>
              </w:rPr>
            </w:pPr>
            <w:r w:rsidRPr="006B0DF3">
              <w:rPr>
                <w:rFonts w:ascii="Arial" w:eastAsia="Times New Roman" w:hAnsi="Arial" w:cs="Arial"/>
                <w:lang w:eastAsia="fr-FR"/>
              </w:rPr>
              <w:t>Nombre d'adjoints</w:t>
            </w:r>
          </w:p>
        </w:tc>
        <w:tc>
          <w:tcPr>
            <w:tcW w:w="3884" w:type="dxa"/>
            <w:gridSpan w:val="2"/>
            <w:tcBorders>
              <w:top w:val="outset" w:sz="6" w:space="0" w:color="auto"/>
              <w:left w:val="outset" w:sz="6" w:space="0" w:color="auto"/>
              <w:bottom w:val="outset" w:sz="6" w:space="0" w:color="auto"/>
              <w:right w:val="outset" w:sz="6" w:space="0" w:color="auto"/>
            </w:tcBorders>
            <w:shd w:val="clear" w:color="auto" w:fill="BB97FF"/>
            <w:hideMark/>
          </w:tcPr>
          <w:p w:rsidR="005E0F7A" w:rsidRPr="006B0DF3" w:rsidRDefault="005E0F7A" w:rsidP="001F23F3">
            <w:pPr>
              <w:spacing w:after="0" w:line="240" w:lineRule="auto"/>
              <w:ind w:right="1044"/>
              <w:jc w:val="center"/>
              <w:rPr>
                <w:rFonts w:ascii="Arial" w:eastAsia="Times New Roman" w:hAnsi="Arial" w:cs="Arial"/>
                <w:lang w:eastAsia="fr-FR"/>
              </w:rPr>
            </w:pPr>
            <w:r w:rsidRPr="006B0DF3">
              <w:rPr>
                <w:rFonts w:ascii="Arial" w:eastAsia="Times New Roman" w:hAnsi="Arial" w:cs="Arial"/>
                <w:lang w:eastAsia="fr-FR"/>
              </w:rPr>
              <w:t>Répartition avant le premier renouvellement des conseils municipaux</w:t>
            </w:r>
          </w:p>
        </w:tc>
      </w:tr>
      <w:tr w:rsidR="005E0F7A" w:rsidRPr="006B0DF3" w:rsidTr="005E0F7A">
        <w:trPr>
          <w:tblCellSpacing w:w="0" w:type="dxa"/>
        </w:trPr>
        <w:tc>
          <w:tcPr>
            <w:tcW w:w="1419" w:type="dxa"/>
            <w:vMerge/>
            <w:tcBorders>
              <w:top w:val="outset" w:sz="6" w:space="0" w:color="auto"/>
              <w:left w:val="outset" w:sz="6" w:space="0" w:color="auto"/>
              <w:bottom w:val="outset" w:sz="6" w:space="0" w:color="auto"/>
              <w:right w:val="outset" w:sz="6" w:space="0" w:color="auto"/>
            </w:tcBorders>
            <w:vAlign w:val="center"/>
            <w:hideMark/>
          </w:tcPr>
          <w:p w:rsidR="005E0F7A" w:rsidRPr="006B0DF3" w:rsidRDefault="005E0F7A" w:rsidP="001F23F3">
            <w:pPr>
              <w:spacing w:after="0" w:line="240" w:lineRule="auto"/>
              <w:rPr>
                <w:rFonts w:ascii="Arial" w:eastAsia="Times New Roman" w:hAnsi="Arial" w:cs="Arial"/>
                <w:sz w:val="24"/>
                <w:szCs w:val="24"/>
                <w:lang w:eastAsia="fr-FR"/>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5E0F7A" w:rsidRPr="006B0DF3" w:rsidRDefault="005E0F7A" w:rsidP="001F23F3">
            <w:pPr>
              <w:spacing w:after="0" w:line="240" w:lineRule="auto"/>
              <w:rPr>
                <w:rFonts w:ascii="Arial" w:eastAsia="Times New Roman" w:hAnsi="Arial" w:cs="Arial"/>
                <w:sz w:val="24"/>
                <w:szCs w:val="24"/>
                <w:lang w:eastAsia="fr-FR"/>
              </w:rPr>
            </w:pPr>
          </w:p>
        </w:tc>
        <w:tc>
          <w:tcPr>
            <w:tcW w:w="1701" w:type="dxa"/>
            <w:tcBorders>
              <w:top w:val="outset" w:sz="6" w:space="0" w:color="auto"/>
              <w:left w:val="outset" w:sz="6" w:space="0" w:color="auto"/>
              <w:bottom w:val="outset" w:sz="6" w:space="0" w:color="auto"/>
              <w:right w:val="outset" w:sz="6" w:space="0" w:color="auto"/>
            </w:tcBorders>
          </w:tcPr>
          <w:p w:rsidR="005E0F7A" w:rsidRPr="006B0DF3" w:rsidRDefault="005E0F7A" w:rsidP="001F23F3">
            <w:pPr>
              <w:spacing w:after="0" w:line="240" w:lineRule="auto"/>
              <w:rPr>
                <w:rFonts w:ascii="Arial" w:eastAsia="Times New Roman" w:hAnsi="Arial" w:cs="Arial"/>
                <w:sz w:val="24"/>
                <w:szCs w:val="24"/>
                <w:lang w:eastAsia="fr-FR"/>
              </w:rPr>
            </w:pPr>
          </w:p>
        </w:tc>
        <w:tc>
          <w:tcPr>
            <w:tcW w:w="1531" w:type="dxa"/>
            <w:tcBorders>
              <w:top w:val="outset" w:sz="6" w:space="0" w:color="auto"/>
              <w:left w:val="outset" w:sz="6" w:space="0" w:color="auto"/>
              <w:bottom w:val="outset" w:sz="6" w:space="0" w:color="auto"/>
              <w:right w:val="outset" w:sz="6" w:space="0" w:color="auto"/>
            </w:tcBorders>
          </w:tcPr>
          <w:p w:rsidR="005E0F7A" w:rsidRPr="006B0DF3" w:rsidRDefault="005E0F7A" w:rsidP="001F23F3">
            <w:pPr>
              <w:spacing w:after="0" w:line="240" w:lineRule="auto"/>
              <w:rPr>
                <w:rFonts w:ascii="Arial" w:eastAsia="Times New Roman" w:hAnsi="Arial" w:cs="Arial"/>
                <w:sz w:val="24"/>
                <w:szCs w:val="24"/>
                <w:lang w:eastAsia="fr-FR"/>
              </w:rPr>
            </w:pPr>
          </w:p>
        </w:tc>
        <w:tc>
          <w:tcPr>
            <w:tcW w:w="1247" w:type="dxa"/>
            <w:vMerge/>
            <w:tcBorders>
              <w:top w:val="outset" w:sz="6" w:space="0" w:color="auto"/>
              <w:left w:val="outset" w:sz="6" w:space="0" w:color="auto"/>
              <w:bottom w:val="outset" w:sz="6" w:space="0" w:color="auto"/>
              <w:right w:val="outset" w:sz="6" w:space="0" w:color="auto"/>
            </w:tcBorders>
            <w:vAlign w:val="center"/>
            <w:hideMark/>
          </w:tcPr>
          <w:p w:rsidR="005E0F7A" w:rsidRPr="006B0DF3" w:rsidRDefault="005E0F7A" w:rsidP="001F23F3">
            <w:pPr>
              <w:spacing w:after="0" w:line="240" w:lineRule="auto"/>
              <w:rPr>
                <w:rFonts w:ascii="Arial" w:eastAsia="Times New Roman" w:hAnsi="Arial" w:cs="Arial"/>
                <w:sz w:val="24"/>
                <w:szCs w:val="24"/>
                <w:lang w:eastAsia="fr-FR"/>
              </w:rPr>
            </w:pPr>
          </w:p>
        </w:tc>
        <w:tc>
          <w:tcPr>
            <w:tcW w:w="190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6B0DF3" w:rsidRDefault="005E0F7A" w:rsidP="001F23F3">
            <w:pPr>
              <w:spacing w:after="0" w:line="240" w:lineRule="auto"/>
              <w:jc w:val="center"/>
              <w:rPr>
                <w:rFonts w:ascii="Arial" w:eastAsia="Times New Roman" w:hAnsi="Arial" w:cs="Arial"/>
                <w:sz w:val="20"/>
                <w:szCs w:val="20"/>
                <w:lang w:eastAsia="fr-FR"/>
              </w:rPr>
            </w:pPr>
            <w:r w:rsidRPr="006B0DF3">
              <w:rPr>
                <w:rFonts w:ascii="Arial" w:eastAsia="Times New Roman" w:hAnsi="Arial" w:cs="Arial"/>
                <w:sz w:val="20"/>
                <w:szCs w:val="20"/>
                <w:lang w:eastAsia="fr-FR"/>
              </w:rPr>
              <w:t>Répartition de droit commun – 69 membres</w:t>
            </w:r>
          </w:p>
        </w:tc>
        <w:tc>
          <w:tcPr>
            <w:tcW w:w="1984"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6B0DF3" w:rsidRDefault="005E0F7A" w:rsidP="001F23F3">
            <w:pPr>
              <w:spacing w:after="0" w:line="240" w:lineRule="auto"/>
              <w:jc w:val="center"/>
              <w:rPr>
                <w:rFonts w:ascii="Arial" w:eastAsia="Times New Roman" w:hAnsi="Arial" w:cs="Arial"/>
                <w:sz w:val="20"/>
                <w:szCs w:val="20"/>
                <w:lang w:eastAsia="fr-FR"/>
              </w:rPr>
            </w:pPr>
            <w:r w:rsidRPr="001F23F3">
              <w:rPr>
                <w:rFonts w:ascii="Arial" w:eastAsia="Times New Roman" w:hAnsi="Arial" w:cs="Arial"/>
                <w:sz w:val="20"/>
                <w:szCs w:val="20"/>
                <w:lang w:eastAsia="fr-FR"/>
              </w:rPr>
              <w:t>Répartition intégrant tous les maires et adjoints (nombre sièges supplémentaires)</w:t>
            </w:r>
          </w:p>
        </w:tc>
      </w:tr>
      <w:tr w:rsidR="005E0F7A" w:rsidRPr="006B0DF3" w:rsidTr="005E0F7A">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EEE5FF"/>
            <w:noWrap/>
            <w:hideMark/>
          </w:tcPr>
          <w:p w:rsidR="005E0F7A" w:rsidRPr="006B0DF3" w:rsidRDefault="005E0F7A" w:rsidP="001F23F3">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A</w:t>
            </w:r>
          </w:p>
        </w:tc>
        <w:tc>
          <w:tcPr>
            <w:tcW w:w="1417" w:type="dxa"/>
            <w:tcBorders>
              <w:top w:val="outset" w:sz="6" w:space="0" w:color="auto"/>
              <w:left w:val="outset" w:sz="6" w:space="0" w:color="auto"/>
              <w:bottom w:val="outset" w:sz="6" w:space="0" w:color="auto"/>
              <w:right w:val="outset" w:sz="6" w:space="0" w:color="auto"/>
            </w:tcBorders>
            <w:shd w:val="clear" w:color="auto" w:fill="D8D9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1 191</w:t>
            </w:r>
          </w:p>
        </w:tc>
        <w:tc>
          <w:tcPr>
            <w:tcW w:w="170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3</w:t>
            </w:r>
          </w:p>
        </w:tc>
        <w:tc>
          <w:tcPr>
            <w:tcW w:w="153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FF3D2D">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+1</w:t>
            </w:r>
          </w:p>
        </w:tc>
        <w:tc>
          <w:tcPr>
            <w:tcW w:w="1247" w:type="dxa"/>
            <w:tcBorders>
              <w:top w:val="outset" w:sz="6" w:space="0" w:color="auto"/>
              <w:left w:val="outset" w:sz="6" w:space="0" w:color="auto"/>
              <w:bottom w:val="outset" w:sz="6" w:space="0" w:color="auto"/>
              <w:right w:val="outset" w:sz="6" w:space="0" w:color="auto"/>
            </w:tcBorders>
            <w:shd w:val="clear" w:color="auto" w:fill="BFB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4</w:t>
            </w:r>
          </w:p>
        </w:tc>
        <w:tc>
          <w:tcPr>
            <w:tcW w:w="190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4</w:t>
            </w:r>
          </w:p>
        </w:tc>
        <w:tc>
          <w:tcPr>
            <w:tcW w:w="1984"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5 (+1)</w:t>
            </w:r>
          </w:p>
        </w:tc>
      </w:tr>
      <w:tr w:rsidR="005E0F7A" w:rsidRPr="006B0DF3" w:rsidTr="005E0F7A">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EEE5FF"/>
            <w:hideMark/>
          </w:tcPr>
          <w:p w:rsidR="005E0F7A" w:rsidRPr="006B0DF3" w:rsidRDefault="005E0F7A" w:rsidP="001F23F3">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B</w:t>
            </w:r>
          </w:p>
        </w:tc>
        <w:tc>
          <w:tcPr>
            <w:tcW w:w="1417" w:type="dxa"/>
            <w:tcBorders>
              <w:top w:val="outset" w:sz="6" w:space="0" w:color="auto"/>
              <w:left w:val="outset" w:sz="6" w:space="0" w:color="auto"/>
              <w:bottom w:val="outset" w:sz="6" w:space="0" w:color="auto"/>
              <w:right w:val="outset" w:sz="6" w:space="0" w:color="auto"/>
            </w:tcBorders>
            <w:shd w:val="clear" w:color="auto" w:fill="D8D9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759</w:t>
            </w:r>
          </w:p>
        </w:tc>
        <w:tc>
          <w:tcPr>
            <w:tcW w:w="170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2</w:t>
            </w:r>
          </w:p>
        </w:tc>
        <w:tc>
          <w:tcPr>
            <w:tcW w:w="153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p>
        </w:tc>
        <w:tc>
          <w:tcPr>
            <w:tcW w:w="1247" w:type="dxa"/>
            <w:tcBorders>
              <w:top w:val="outset" w:sz="6" w:space="0" w:color="auto"/>
              <w:left w:val="outset" w:sz="6" w:space="0" w:color="auto"/>
              <w:bottom w:val="outset" w:sz="6" w:space="0" w:color="auto"/>
              <w:right w:val="outset" w:sz="6" w:space="0" w:color="auto"/>
            </w:tcBorders>
            <w:shd w:val="clear" w:color="auto" w:fill="BFB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3</w:t>
            </w:r>
          </w:p>
        </w:tc>
        <w:tc>
          <w:tcPr>
            <w:tcW w:w="190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2</w:t>
            </w:r>
          </w:p>
        </w:tc>
        <w:tc>
          <w:tcPr>
            <w:tcW w:w="1984"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4 (+2)</w:t>
            </w:r>
          </w:p>
        </w:tc>
      </w:tr>
      <w:tr w:rsidR="005E0F7A" w:rsidRPr="006B0DF3" w:rsidTr="005E0F7A">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EEE5FF"/>
            <w:hideMark/>
          </w:tcPr>
          <w:p w:rsidR="005E0F7A" w:rsidRPr="006B0DF3" w:rsidRDefault="005E0F7A" w:rsidP="001F23F3">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C</w:t>
            </w:r>
          </w:p>
        </w:tc>
        <w:tc>
          <w:tcPr>
            <w:tcW w:w="1417" w:type="dxa"/>
            <w:tcBorders>
              <w:top w:val="outset" w:sz="6" w:space="0" w:color="auto"/>
              <w:left w:val="outset" w:sz="6" w:space="0" w:color="auto"/>
              <w:bottom w:val="outset" w:sz="6" w:space="0" w:color="auto"/>
              <w:right w:val="outset" w:sz="6" w:space="0" w:color="auto"/>
            </w:tcBorders>
            <w:shd w:val="clear" w:color="auto" w:fill="D8D9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9 034</w:t>
            </w:r>
          </w:p>
        </w:tc>
        <w:tc>
          <w:tcPr>
            <w:tcW w:w="170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28</w:t>
            </w:r>
          </w:p>
        </w:tc>
        <w:tc>
          <w:tcPr>
            <w:tcW w:w="153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+1</w:t>
            </w:r>
          </w:p>
        </w:tc>
        <w:tc>
          <w:tcPr>
            <w:tcW w:w="1247" w:type="dxa"/>
            <w:tcBorders>
              <w:top w:val="outset" w:sz="6" w:space="0" w:color="auto"/>
              <w:left w:val="outset" w:sz="6" w:space="0" w:color="auto"/>
              <w:bottom w:val="outset" w:sz="6" w:space="0" w:color="auto"/>
              <w:right w:val="outset" w:sz="6" w:space="0" w:color="auto"/>
            </w:tcBorders>
            <w:shd w:val="clear" w:color="auto" w:fill="BFB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8</w:t>
            </w:r>
          </w:p>
        </w:tc>
        <w:tc>
          <w:tcPr>
            <w:tcW w:w="190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29</w:t>
            </w:r>
          </w:p>
        </w:tc>
        <w:tc>
          <w:tcPr>
            <w:tcW w:w="1984"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29</w:t>
            </w:r>
          </w:p>
        </w:tc>
      </w:tr>
      <w:tr w:rsidR="005E0F7A" w:rsidRPr="006B0DF3" w:rsidTr="005E0F7A">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EEE5FF"/>
            <w:hideMark/>
          </w:tcPr>
          <w:p w:rsidR="005E0F7A" w:rsidRPr="006B0DF3" w:rsidRDefault="005E0F7A" w:rsidP="001F23F3">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D</w:t>
            </w:r>
          </w:p>
        </w:tc>
        <w:tc>
          <w:tcPr>
            <w:tcW w:w="1417" w:type="dxa"/>
            <w:tcBorders>
              <w:top w:val="outset" w:sz="6" w:space="0" w:color="auto"/>
              <w:left w:val="outset" w:sz="6" w:space="0" w:color="auto"/>
              <w:bottom w:val="outset" w:sz="6" w:space="0" w:color="auto"/>
              <w:right w:val="outset" w:sz="6" w:space="0" w:color="auto"/>
            </w:tcBorders>
            <w:shd w:val="clear" w:color="auto" w:fill="D8D9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443</w:t>
            </w:r>
          </w:p>
        </w:tc>
        <w:tc>
          <w:tcPr>
            <w:tcW w:w="170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1</w:t>
            </w:r>
          </w:p>
        </w:tc>
        <w:tc>
          <w:tcPr>
            <w:tcW w:w="153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p>
        </w:tc>
        <w:tc>
          <w:tcPr>
            <w:tcW w:w="1247" w:type="dxa"/>
            <w:tcBorders>
              <w:top w:val="outset" w:sz="6" w:space="0" w:color="auto"/>
              <w:left w:val="outset" w:sz="6" w:space="0" w:color="auto"/>
              <w:bottom w:val="outset" w:sz="6" w:space="0" w:color="auto"/>
              <w:right w:val="outset" w:sz="6" w:space="0" w:color="auto"/>
            </w:tcBorders>
            <w:shd w:val="clear" w:color="auto" w:fill="BFB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3</w:t>
            </w:r>
          </w:p>
        </w:tc>
        <w:tc>
          <w:tcPr>
            <w:tcW w:w="190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1</w:t>
            </w:r>
          </w:p>
        </w:tc>
        <w:tc>
          <w:tcPr>
            <w:tcW w:w="1984"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4 (+3)</w:t>
            </w:r>
          </w:p>
        </w:tc>
      </w:tr>
      <w:tr w:rsidR="005E0F7A" w:rsidRPr="006B0DF3" w:rsidTr="005E0F7A">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EEE5FF"/>
            <w:hideMark/>
          </w:tcPr>
          <w:p w:rsidR="005E0F7A" w:rsidRPr="006B0DF3" w:rsidRDefault="005E0F7A" w:rsidP="001F23F3">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lastRenderedPageBreak/>
              <w:t>Commune E</w:t>
            </w:r>
          </w:p>
        </w:tc>
        <w:tc>
          <w:tcPr>
            <w:tcW w:w="1417" w:type="dxa"/>
            <w:tcBorders>
              <w:top w:val="outset" w:sz="6" w:space="0" w:color="auto"/>
              <w:left w:val="outset" w:sz="6" w:space="0" w:color="auto"/>
              <w:bottom w:val="outset" w:sz="6" w:space="0" w:color="auto"/>
              <w:right w:val="outset" w:sz="6" w:space="0" w:color="auto"/>
            </w:tcBorders>
            <w:shd w:val="clear" w:color="auto" w:fill="D8D9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1 405</w:t>
            </w:r>
          </w:p>
        </w:tc>
        <w:tc>
          <w:tcPr>
            <w:tcW w:w="170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4</w:t>
            </w:r>
          </w:p>
        </w:tc>
        <w:tc>
          <w:tcPr>
            <w:tcW w:w="153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+1</w:t>
            </w:r>
          </w:p>
        </w:tc>
        <w:tc>
          <w:tcPr>
            <w:tcW w:w="1247" w:type="dxa"/>
            <w:tcBorders>
              <w:top w:val="outset" w:sz="6" w:space="0" w:color="auto"/>
              <w:left w:val="outset" w:sz="6" w:space="0" w:color="auto"/>
              <w:bottom w:val="outset" w:sz="6" w:space="0" w:color="auto"/>
              <w:right w:val="outset" w:sz="6" w:space="0" w:color="auto"/>
            </w:tcBorders>
            <w:shd w:val="clear" w:color="auto" w:fill="BFB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4</w:t>
            </w:r>
          </w:p>
        </w:tc>
        <w:tc>
          <w:tcPr>
            <w:tcW w:w="190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5</w:t>
            </w:r>
          </w:p>
        </w:tc>
        <w:tc>
          <w:tcPr>
            <w:tcW w:w="1984"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5</w:t>
            </w:r>
          </w:p>
        </w:tc>
      </w:tr>
      <w:tr w:rsidR="005E0F7A" w:rsidRPr="006B0DF3" w:rsidTr="005E0F7A">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EEE5FF"/>
            <w:hideMark/>
          </w:tcPr>
          <w:p w:rsidR="005E0F7A" w:rsidRPr="006B0DF3" w:rsidRDefault="005E0F7A" w:rsidP="001F23F3">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F</w:t>
            </w:r>
          </w:p>
        </w:tc>
        <w:tc>
          <w:tcPr>
            <w:tcW w:w="1417" w:type="dxa"/>
            <w:tcBorders>
              <w:top w:val="outset" w:sz="6" w:space="0" w:color="auto"/>
              <w:left w:val="outset" w:sz="6" w:space="0" w:color="auto"/>
              <w:bottom w:val="outset" w:sz="6" w:space="0" w:color="auto"/>
              <w:right w:val="outset" w:sz="6" w:space="0" w:color="auto"/>
            </w:tcBorders>
            <w:shd w:val="clear" w:color="auto" w:fill="D8D9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830</w:t>
            </w:r>
          </w:p>
        </w:tc>
        <w:tc>
          <w:tcPr>
            <w:tcW w:w="170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2</w:t>
            </w:r>
          </w:p>
        </w:tc>
        <w:tc>
          <w:tcPr>
            <w:tcW w:w="153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+1</w:t>
            </w:r>
          </w:p>
        </w:tc>
        <w:tc>
          <w:tcPr>
            <w:tcW w:w="1247" w:type="dxa"/>
            <w:tcBorders>
              <w:top w:val="outset" w:sz="6" w:space="0" w:color="auto"/>
              <w:left w:val="outset" w:sz="6" w:space="0" w:color="auto"/>
              <w:bottom w:val="outset" w:sz="6" w:space="0" w:color="auto"/>
              <w:right w:val="outset" w:sz="6" w:space="0" w:color="auto"/>
            </w:tcBorders>
            <w:shd w:val="clear" w:color="auto" w:fill="BFB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4</w:t>
            </w:r>
          </w:p>
        </w:tc>
        <w:tc>
          <w:tcPr>
            <w:tcW w:w="190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3</w:t>
            </w:r>
          </w:p>
        </w:tc>
        <w:tc>
          <w:tcPr>
            <w:tcW w:w="1984"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5 (+2)</w:t>
            </w:r>
          </w:p>
        </w:tc>
      </w:tr>
      <w:tr w:rsidR="005E0F7A" w:rsidRPr="006B0DF3" w:rsidTr="005E0F7A">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EEE5FF"/>
            <w:hideMark/>
          </w:tcPr>
          <w:p w:rsidR="005E0F7A" w:rsidRPr="006B0DF3" w:rsidRDefault="005E0F7A" w:rsidP="001F23F3">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G</w:t>
            </w:r>
          </w:p>
        </w:tc>
        <w:tc>
          <w:tcPr>
            <w:tcW w:w="1417" w:type="dxa"/>
            <w:tcBorders>
              <w:top w:val="outset" w:sz="6" w:space="0" w:color="auto"/>
              <w:left w:val="outset" w:sz="6" w:space="0" w:color="auto"/>
              <w:bottom w:val="outset" w:sz="6" w:space="0" w:color="auto"/>
              <w:right w:val="outset" w:sz="6" w:space="0" w:color="auto"/>
            </w:tcBorders>
            <w:shd w:val="clear" w:color="auto" w:fill="D8D9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804</w:t>
            </w:r>
          </w:p>
        </w:tc>
        <w:tc>
          <w:tcPr>
            <w:tcW w:w="170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2</w:t>
            </w:r>
          </w:p>
        </w:tc>
        <w:tc>
          <w:tcPr>
            <w:tcW w:w="153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+1</w:t>
            </w:r>
          </w:p>
        </w:tc>
        <w:tc>
          <w:tcPr>
            <w:tcW w:w="1247" w:type="dxa"/>
            <w:tcBorders>
              <w:top w:val="outset" w:sz="6" w:space="0" w:color="auto"/>
              <w:left w:val="outset" w:sz="6" w:space="0" w:color="auto"/>
              <w:bottom w:val="outset" w:sz="6" w:space="0" w:color="auto"/>
              <w:right w:val="outset" w:sz="6" w:space="0" w:color="auto"/>
            </w:tcBorders>
            <w:shd w:val="clear" w:color="auto" w:fill="BFB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4</w:t>
            </w:r>
          </w:p>
        </w:tc>
        <w:tc>
          <w:tcPr>
            <w:tcW w:w="190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3</w:t>
            </w:r>
          </w:p>
        </w:tc>
        <w:tc>
          <w:tcPr>
            <w:tcW w:w="1984"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5 (+2)</w:t>
            </w:r>
          </w:p>
        </w:tc>
      </w:tr>
      <w:tr w:rsidR="005E0F7A" w:rsidRPr="006B0DF3" w:rsidTr="005E0F7A">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EEE5FF"/>
            <w:hideMark/>
          </w:tcPr>
          <w:p w:rsidR="005E0F7A" w:rsidRPr="006B0DF3" w:rsidRDefault="005E0F7A" w:rsidP="001F23F3">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H</w:t>
            </w:r>
          </w:p>
        </w:tc>
        <w:tc>
          <w:tcPr>
            <w:tcW w:w="1417" w:type="dxa"/>
            <w:tcBorders>
              <w:top w:val="outset" w:sz="6" w:space="0" w:color="auto"/>
              <w:left w:val="outset" w:sz="6" w:space="0" w:color="auto"/>
              <w:bottom w:val="outset" w:sz="6" w:space="0" w:color="auto"/>
              <w:right w:val="outset" w:sz="6" w:space="0" w:color="auto"/>
            </w:tcBorders>
            <w:shd w:val="clear" w:color="auto" w:fill="D8D9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1 637</w:t>
            </w:r>
          </w:p>
        </w:tc>
        <w:tc>
          <w:tcPr>
            <w:tcW w:w="170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5</w:t>
            </w:r>
          </w:p>
        </w:tc>
        <w:tc>
          <w:tcPr>
            <w:tcW w:w="153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p>
        </w:tc>
        <w:tc>
          <w:tcPr>
            <w:tcW w:w="1247" w:type="dxa"/>
            <w:tcBorders>
              <w:top w:val="outset" w:sz="6" w:space="0" w:color="auto"/>
              <w:left w:val="outset" w:sz="6" w:space="0" w:color="auto"/>
              <w:bottom w:val="outset" w:sz="6" w:space="0" w:color="auto"/>
              <w:right w:val="outset" w:sz="6" w:space="0" w:color="auto"/>
            </w:tcBorders>
            <w:shd w:val="clear" w:color="auto" w:fill="BFB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5</w:t>
            </w:r>
          </w:p>
        </w:tc>
        <w:tc>
          <w:tcPr>
            <w:tcW w:w="190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5</w:t>
            </w:r>
          </w:p>
        </w:tc>
        <w:tc>
          <w:tcPr>
            <w:tcW w:w="1984"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6 (+1)</w:t>
            </w:r>
          </w:p>
        </w:tc>
      </w:tr>
      <w:tr w:rsidR="005E0F7A" w:rsidRPr="006B0DF3" w:rsidTr="005E0F7A">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EEE5FF"/>
            <w:hideMark/>
          </w:tcPr>
          <w:p w:rsidR="005E0F7A" w:rsidRPr="006B0DF3" w:rsidRDefault="005E0F7A" w:rsidP="001F23F3">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I</w:t>
            </w:r>
          </w:p>
        </w:tc>
        <w:tc>
          <w:tcPr>
            <w:tcW w:w="1417" w:type="dxa"/>
            <w:tcBorders>
              <w:top w:val="outset" w:sz="6" w:space="0" w:color="auto"/>
              <w:left w:val="outset" w:sz="6" w:space="0" w:color="auto"/>
              <w:bottom w:val="outset" w:sz="6" w:space="0" w:color="auto"/>
              <w:right w:val="outset" w:sz="6" w:space="0" w:color="auto"/>
            </w:tcBorders>
            <w:shd w:val="clear" w:color="auto" w:fill="D8D9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774</w:t>
            </w:r>
          </w:p>
        </w:tc>
        <w:tc>
          <w:tcPr>
            <w:tcW w:w="170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2</w:t>
            </w:r>
          </w:p>
        </w:tc>
        <w:tc>
          <w:tcPr>
            <w:tcW w:w="153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p>
        </w:tc>
        <w:tc>
          <w:tcPr>
            <w:tcW w:w="1247" w:type="dxa"/>
            <w:tcBorders>
              <w:top w:val="outset" w:sz="6" w:space="0" w:color="auto"/>
              <w:left w:val="outset" w:sz="6" w:space="0" w:color="auto"/>
              <w:bottom w:val="outset" w:sz="6" w:space="0" w:color="auto"/>
              <w:right w:val="outset" w:sz="6" w:space="0" w:color="auto"/>
            </w:tcBorders>
            <w:shd w:val="clear" w:color="auto" w:fill="BFB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3</w:t>
            </w:r>
          </w:p>
        </w:tc>
        <w:tc>
          <w:tcPr>
            <w:tcW w:w="190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2</w:t>
            </w:r>
          </w:p>
        </w:tc>
        <w:tc>
          <w:tcPr>
            <w:tcW w:w="1984"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4 (+2)</w:t>
            </w:r>
          </w:p>
        </w:tc>
      </w:tr>
      <w:tr w:rsidR="005E0F7A" w:rsidRPr="006B0DF3" w:rsidTr="005E0F7A">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EEE5FF"/>
            <w:hideMark/>
          </w:tcPr>
          <w:p w:rsidR="005E0F7A" w:rsidRPr="006B0DF3" w:rsidRDefault="005E0F7A" w:rsidP="001F23F3">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J</w:t>
            </w:r>
          </w:p>
        </w:tc>
        <w:tc>
          <w:tcPr>
            <w:tcW w:w="1417" w:type="dxa"/>
            <w:tcBorders>
              <w:top w:val="outset" w:sz="6" w:space="0" w:color="auto"/>
              <w:left w:val="outset" w:sz="6" w:space="0" w:color="auto"/>
              <w:bottom w:val="outset" w:sz="6" w:space="0" w:color="auto"/>
              <w:right w:val="outset" w:sz="6" w:space="0" w:color="auto"/>
            </w:tcBorders>
            <w:shd w:val="clear" w:color="auto" w:fill="D8D9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1 099</w:t>
            </w:r>
          </w:p>
        </w:tc>
        <w:tc>
          <w:tcPr>
            <w:tcW w:w="170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3</w:t>
            </w:r>
          </w:p>
        </w:tc>
        <w:tc>
          <w:tcPr>
            <w:tcW w:w="153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+1</w:t>
            </w:r>
          </w:p>
        </w:tc>
        <w:tc>
          <w:tcPr>
            <w:tcW w:w="1247" w:type="dxa"/>
            <w:tcBorders>
              <w:top w:val="outset" w:sz="6" w:space="0" w:color="auto"/>
              <w:left w:val="outset" w:sz="6" w:space="0" w:color="auto"/>
              <w:bottom w:val="outset" w:sz="6" w:space="0" w:color="auto"/>
              <w:right w:val="outset" w:sz="6" w:space="0" w:color="auto"/>
            </w:tcBorders>
            <w:shd w:val="clear" w:color="auto" w:fill="BFB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3</w:t>
            </w:r>
          </w:p>
        </w:tc>
        <w:tc>
          <w:tcPr>
            <w:tcW w:w="190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4</w:t>
            </w:r>
          </w:p>
        </w:tc>
        <w:tc>
          <w:tcPr>
            <w:tcW w:w="1984"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4</w:t>
            </w:r>
          </w:p>
        </w:tc>
      </w:tr>
      <w:tr w:rsidR="005E0F7A" w:rsidRPr="006B0DF3" w:rsidTr="005E0F7A">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EEE5FF"/>
            <w:hideMark/>
          </w:tcPr>
          <w:p w:rsidR="005E0F7A" w:rsidRPr="006B0DF3" w:rsidRDefault="005E0F7A" w:rsidP="001F23F3">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K</w:t>
            </w:r>
          </w:p>
        </w:tc>
        <w:tc>
          <w:tcPr>
            <w:tcW w:w="1417" w:type="dxa"/>
            <w:tcBorders>
              <w:top w:val="outset" w:sz="6" w:space="0" w:color="auto"/>
              <w:left w:val="outset" w:sz="6" w:space="0" w:color="auto"/>
              <w:bottom w:val="outset" w:sz="6" w:space="0" w:color="auto"/>
              <w:right w:val="outset" w:sz="6" w:space="0" w:color="auto"/>
            </w:tcBorders>
            <w:shd w:val="clear" w:color="auto" w:fill="D8D9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1 340</w:t>
            </w:r>
          </w:p>
        </w:tc>
        <w:tc>
          <w:tcPr>
            <w:tcW w:w="170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4</w:t>
            </w:r>
          </w:p>
        </w:tc>
        <w:tc>
          <w:tcPr>
            <w:tcW w:w="153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p>
        </w:tc>
        <w:tc>
          <w:tcPr>
            <w:tcW w:w="1247" w:type="dxa"/>
            <w:tcBorders>
              <w:top w:val="outset" w:sz="6" w:space="0" w:color="auto"/>
              <w:left w:val="outset" w:sz="6" w:space="0" w:color="auto"/>
              <w:bottom w:val="outset" w:sz="6" w:space="0" w:color="auto"/>
              <w:right w:val="outset" w:sz="6" w:space="0" w:color="auto"/>
            </w:tcBorders>
            <w:shd w:val="clear" w:color="auto" w:fill="BFB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4</w:t>
            </w:r>
          </w:p>
        </w:tc>
        <w:tc>
          <w:tcPr>
            <w:tcW w:w="190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4</w:t>
            </w:r>
          </w:p>
        </w:tc>
        <w:tc>
          <w:tcPr>
            <w:tcW w:w="1984"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5 (+1)</w:t>
            </w:r>
          </w:p>
        </w:tc>
      </w:tr>
      <w:tr w:rsidR="005E0F7A" w:rsidRPr="006B0DF3" w:rsidTr="005E0F7A">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EEE5FF"/>
            <w:hideMark/>
          </w:tcPr>
          <w:p w:rsidR="005E0F7A" w:rsidRPr="006B0DF3" w:rsidRDefault="005E0F7A" w:rsidP="001F23F3">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L</w:t>
            </w:r>
          </w:p>
        </w:tc>
        <w:tc>
          <w:tcPr>
            <w:tcW w:w="1417" w:type="dxa"/>
            <w:tcBorders>
              <w:top w:val="outset" w:sz="6" w:space="0" w:color="auto"/>
              <w:left w:val="outset" w:sz="6" w:space="0" w:color="auto"/>
              <w:bottom w:val="outset" w:sz="6" w:space="0" w:color="auto"/>
              <w:right w:val="outset" w:sz="6" w:space="0" w:color="auto"/>
            </w:tcBorders>
            <w:shd w:val="clear" w:color="auto" w:fill="D8D9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2 312</w:t>
            </w:r>
          </w:p>
        </w:tc>
        <w:tc>
          <w:tcPr>
            <w:tcW w:w="170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7</w:t>
            </w:r>
          </w:p>
        </w:tc>
        <w:tc>
          <w:tcPr>
            <w:tcW w:w="1531" w:type="dxa"/>
            <w:tcBorders>
              <w:top w:val="outset" w:sz="6" w:space="0" w:color="auto"/>
              <w:left w:val="outset" w:sz="6" w:space="0" w:color="auto"/>
              <w:bottom w:val="outset" w:sz="6" w:space="0" w:color="auto"/>
              <w:right w:val="outset" w:sz="6" w:space="0" w:color="auto"/>
            </w:tcBorders>
            <w:shd w:val="clear" w:color="auto" w:fill="BFB7FF"/>
          </w:tcPr>
          <w:p w:rsidR="005E0F7A" w:rsidRPr="005E0F7A" w:rsidRDefault="005E0F7A" w:rsidP="001F23F3">
            <w:pPr>
              <w:spacing w:after="0" w:line="240" w:lineRule="auto"/>
              <w:jc w:val="center"/>
              <w:rPr>
                <w:rFonts w:ascii="Arial" w:eastAsia="Times New Roman" w:hAnsi="Arial" w:cs="Arial"/>
                <w:sz w:val="24"/>
                <w:szCs w:val="24"/>
                <w:lang w:eastAsia="fr-FR"/>
              </w:rPr>
            </w:pPr>
          </w:p>
        </w:tc>
        <w:tc>
          <w:tcPr>
            <w:tcW w:w="1247" w:type="dxa"/>
            <w:tcBorders>
              <w:top w:val="outset" w:sz="6" w:space="0" w:color="auto"/>
              <w:left w:val="outset" w:sz="6" w:space="0" w:color="auto"/>
              <w:bottom w:val="outset" w:sz="6" w:space="0" w:color="auto"/>
              <w:right w:val="outset" w:sz="6" w:space="0" w:color="auto"/>
            </w:tcBorders>
            <w:shd w:val="clear" w:color="auto" w:fill="BFB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4</w:t>
            </w:r>
          </w:p>
        </w:tc>
        <w:tc>
          <w:tcPr>
            <w:tcW w:w="190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5E0F7A" w:rsidRDefault="005E0F7A" w:rsidP="001F23F3">
            <w:pPr>
              <w:spacing w:after="0" w:line="240" w:lineRule="auto"/>
              <w:jc w:val="center"/>
              <w:rPr>
                <w:rFonts w:ascii="Arial" w:eastAsia="Times New Roman" w:hAnsi="Arial" w:cs="Arial"/>
                <w:sz w:val="24"/>
                <w:szCs w:val="24"/>
                <w:lang w:eastAsia="fr-FR"/>
              </w:rPr>
            </w:pPr>
            <w:r w:rsidRPr="005E0F7A">
              <w:rPr>
                <w:rFonts w:ascii="Arial" w:eastAsia="Times New Roman" w:hAnsi="Arial" w:cs="Arial"/>
                <w:sz w:val="24"/>
                <w:szCs w:val="24"/>
                <w:lang w:eastAsia="fr-FR"/>
              </w:rPr>
              <w:t>7</w:t>
            </w:r>
          </w:p>
        </w:tc>
        <w:tc>
          <w:tcPr>
            <w:tcW w:w="1984"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5E0F7A" w:rsidRPr="006B0DF3" w:rsidRDefault="005E0F7A" w:rsidP="001F23F3">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7</w:t>
            </w:r>
          </w:p>
        </w:tc>
      </w:tr>
      <w:tr w:rsidR="005E0F7A" w:rsidRPr="006B0DF3" w:rsidTr="005E0F7A">
        <w:trPr>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6666CC"/>
            <w:hideMark/>
          </w:tcPr>
          <w:p w:rsidR="005E0F7A" w:rsidRPr="006B0DF3" w:rsidRDefault="005E0F7A" w:rsidP="001F23F3">
            <w:pPr>
              <w:spacing w:after="0" w:line="240" w:lineRule="auto"/>
              <w:rPr>
                <w:rFonts w:ascii="Arial" w:eastAsia="Times New Roman" w:hAnsi="Arial" w:cs="Arial"/>
                <w:b/>
                <w:bCs/>
                <w:color w:val="FFFFFF"/>
                <w:sz w:val="24"/>
                <w:szCs w:val="24"/>
                <w:lang w:eastAsia="fr-FR"/>
              </w:rPr>
            </w:pPr>
            <w:r w:rsidRPr="006B0DF3">
              <w:rPr>
                <w:rFonts w:ascii="Arial" w:eastAsia="Times New Roman" w:hAnsi="Arial" w:cs="Arial"/>
                <w:b/>
                <w:bCs/>
                <w:color w:val="FFFFFF"/>
                <w:sz w:val="24"/>
                <w:szCs w:val="24"/>
                <w:lang w:eastAsia="fr-FR"/>
              </w:rPr>
              <w:t>Total</w:t>
            </w:r>
          </w:p>
        </w:tc>
        <w:tc>
          <w:tcPr>
            <w:tcW w:w="1417" w:type="dxa"/>
            <w:tcBorders>
              <w:top w:val="outset" w:sz="6" w:space="0" w:color="auto"/>
              <w:left w:val="outset" w:sz="6" w:space="0" w:color="auto"/>
              <w:bottom w:val="outset" w:sz="6" w:space="0" w:color="auto"/>
              <w:right w:val="outset" w:sz="6" w:space="0" w:color="auto"/>
            </w:tcBorders>
            <w:shd w:val="clear" w:color="auto" w:fill="6666CC"/>
            <w:vAlign w:val="center"/>
            <w:hideMark/>
          </w:tcPr>
          <w:p w:rsidR="005E0F7A" w:rsidRPr="006B0DF3" w:rsidRDefault="005E0F7A" w:rsidP="001F23F3">
            <w:pPr>
              <w:spacing w:after="0" w:line="240" w:lineRule="auto"/>
              <w:jc w:val="center"/>
              <w:rPr>
                <w:rFonts w:ascii="Arial" w:eastAsia="Times New Roman" w:hAnsi="Arial" w:cs="Arial"/>
                <w:b/>
                <w:bCs/>
                <w:color w:val="FFFFFF"/>
                <w:sz w:val="24"/>
                <w:szCs w:val="24"/>
                <w:lang w:eastAsia="fr-FR"/>
              </w:rPr>
            </w:pPr>
            <w:r w:rsidRPr="006B0DF3">
              <w:rPr>
                <w:rFonts w:ascii="Arial" w:eastAsia="Times New Roman" w:hAnsi="Arial" w:cs="Arial"/>
                <w:b/>
                <w:bCs/>
                <w:color w:val="FFFFFF"/>
                <w:sz w:val="24"/>
                <w:szCs w:val="24"/>
                <w:lang w:eastAsia="fr-FR"/>
              </w:rPr>
              <w:t>21 628</w:t>
            </w:r>
          </w:p>
        </w:tc>
        <w:tc>
          <w:tcPr>
            <w:tcW w:w="1701" w:type="dxa"/>
            <w:tcBorders>
              <w:top w:val="outset" w:sz="6" w:space="0" w:color="auto"/>
              <w:left w:val="outset" w:sz="6" w:space="0" w:color="auto"/>
              <w:bottom w:val="outset" w:sz="6" w:space="0" w:color="auto"/>
              <w:right w:val="outset" w:sz="6" w:space="0" w:color="auto"/>
            </w:tcBorders>
            <w:shd w:val="clear" w:color="auto" w:fill="6666CC"/>
          </w:tcPr>
          <w:p w:rsidR="005E0F7A" w:rsidRPr="006B0DF3" w:rsidRDefault="005E0F7A" w:rsidP="001F23F3">
            <w:pPr>
              <w:spacing w:after="0" w:line="240" w:lineRule="auto"/>
              <w:jc w:val="center"/>
              <w:rPr>
                <w:rFonts w:ascii="Arial" w:eastAsia="Times New Roman" w:hAnsi="Arial" w:cs="Arial"/>
                <w:b/>
                <w:bCs/>
                <w:color w:val="FFFFFF"/>
                <w:sz w:val="24"/>
                <w:szCs w:val="24"/>
                <w:lang w:eastAsia="fr-FR"/>
              </w:rPr>
            </w:pPr>
            <w:r>
              <w:rPr>
                <w:rFonts w:ascii="Arial" w:eastAsia="Times New Roman" w:hAnsi="Arial" w:cs="Arial"/>
                <w:b/>
                <w:bCs/>
                <w:color w:val="FFFFFF"/>
                <w:sz w:val="24"/>
                <w:szCs w:val="24"/>
                <w:lang w:eastAsia="fr-FR"/>
              </w:rPr>
              <w:t>63</w:t>
            </w:r>
          </w:p>
        </w:tc>
        <w:tc>
          <w:tcPr>
            <w:tcW w:w="1531" w:type="dxa"/>
            <w:tcBorders>
              <w:top w:val="outset" w:sz="6" w:space="0" w:color="auto"/>
              <w:left w:val="outset" w:sz="6" w:space="0" w:color="auto"/>
              <w:bottom w:val="outset" w:sz="6" w:space="0" w:color="auto"/>
              <w:right w:val="outset" w:sz="6" w:space="0" w:color="auto"/>
            </w:tcBorders>
            <w:shd w:val="clear" w:color="auto" w:fill="6666CC"/>
          </w:tcPr>
          <w:p w:rsidR="005E0F7A" w:rsidRPr="006B0DF3" w:rsidRDefault="005E0F7A" w:rsidP="001F23F3">
            <w:pPr>
              <w:spacing w:after="0" w:line="240" w:lineRule="auto"/>
              <w:jc w:val="center"/>
              <w:rPr>
                <w:rFonts w:ascii="Arial" w:eastAsia="Times New Roman" w:hAnsi="Arial" w:cs="Arial"/>
                <w:b/>
                <w:bCs/>
                <w:color w:val="FFFFFF"/>
                <w:sz w:val="24"/>
                <w:szCs w:val="24"/>
                <w:lang w:eastAsia="fr-FR"/>
              </w:rPr>
            </w:pPr>
            <w:r>
              <w:rPr>
                <w:rFonts w:ascii="Arial" w:eastAsia="Times New Roman" w:hAnsi="Arial" w:cs="Arial"/>
                <w:b/>
                <w:bCs/>
                <w:color w:val="FFFFFF"/>
                <w:sz w:val="24"/>
                <w:szCs w:val="24"/>
                <w:lang w:eastAsia="fr-FR"/>
              </w:rPr>
              <w:t>69</w:t>
            </w:r>
          </w:p>
        </w:tc>
        <w:tc>
          <w:tcPr>
            <w:tcW w:w="1247" w:type="dxa"/>
            <w:tcBorders>
              <w:top w:val="outset" w:sz="6" w:space="0" w:color="auto"/>
              <w:left w:val="outset" w:sz="6" w:space="0" w:color="auto"/>
              <w:bottom w:val="outset" w:sz="6" w:space="0" w:color="auto"/>
              <w:right w:val="outset" w:sz="6" w:space="0" w:color="auto"/>
            </w:tcBorders>
            <w:shd w:val="clear" w:color="auto" w:fill="6666CC"/>
            <w:vAlign w:val="center"/>
            <w:hideMark/>
          </w:tcPr>
          <w:p w:rsidR="005E0F7A" w:rsidRPr="006B0DF3" w:rsidRDefault="005E0F7A" w:rsidP="001F23F3">
            <w:pPr>
              <w:spacing w:after="0" w:line="240" w:lineRule="auto"/>
              <w:jc w:val="center"/>
              <w:rPr>
                <w:rFonts w:ascii="Arial" w:eastAsia="Times New Roman" w:hAnsi="Arial" w:cs="Arial"/>
                <w:b/>
                <w:bCs/>
                <w:color w:val="FFFFFF"/>
                <w:sz w:val="24"/>
                <w:szCs w:val="24"/>
                <w:lang w:eastAsia="fr-FR"/>
              </w:rPr>
            </w:pPr>
            <w:r w:rsidRPr="006B0DF3">
              <w:rPr>
                <w:rFonts w:ascii="Arial" w:eastAsia="Times New Roman" w:hAnsi="Arial" w:cs="Arial"/>
                <w:b/>
                <w:bCs/>
                <w:color w:val="FFFFFF"/>
                <w:sz w:val="24"/>
                <w:szCs w:val="24"/>
                <w:lang w:eastAsia="fr-FR"/>
              </w:rPr>
              <w:t>49</w:t>
            </w:r>
          </w:p>
        </w:tc>
        <w:tc>
          <w:tcPr>
            <w:tcW w:w="1900" w:type="dxa"/>
            <w:tcBorders>
              <w:top w:val="outset" w:sz="6" w:space="0" w:color="auto"/>
              <w:left w:val="outset" w:sz="6" w:space="0" w:color="auto"/>
              <w:bottom w:val="outset" w:sz="6" w:space="0" w:color="auto"/>
              <w:right w:val="outset" w:sz="6" w:space="0" w:color="auto"/>
            </w:tcBorders>
            <w:shd w:val="clear" w:color="auto" w:fill="6666CC"/>
            <w:vAlign w:val="center"/>
            <w:hideMark/>
          </w:tcPr>
          <w:p w:rsidR="005E0F7A" w:rsidRPr="006B0DF3" w:rsidRDefault="005E0F7A" w:rsidP="001F23F3">
            <w:pPr>
              <w:spacing w:after="0" w:line="240" w:lineRule="auto"/>
              <w:jc w:val="center"/>
              <w:rPr>
                <w:rFonts w:ascii="Arial" w:eastAsia="Times New Roman" w:hAnsi="Arial" w:cs="Arial"/>
                <w:b/>
                <w:bCs/>
                <w:color w:val="FFFFFF"/>
                <w:sz w:val="24"/>
                <w:szCs w:val="24"/>
                <w:lang w:eastAsia="fr-FR"/>
              </w:rPr>
            </w:pPr>
            <w:r>
              <w:rPr>
                <w:rFonts w:ascii="Arial" w:eastAsia="Times New Roman" w:hAnsi="Arial" w:cs="Arial"/>
                <w:b/>
                <w:bCs/>
                <w:color w:val="FFFFFF"/>
                <w:sz w:val="24"/>
                <w:szCs w:val="24"/>
                <w:lang w:eastAsia="fr-FR"/>
              </w:rPr>
              <w:t>69</w:t>
            </w:r>
          </w:p>
        </w:tc>
        <w:tc>
          <w:tcPr>
            <w:tcW w:w="1984" w:type="dxa"/>
            <w:tcBorders>
              <w:top w:val="outset" w:sz="6" w:space="0" w:color="auto"/>
              <w:left w:val="outset" w:sz="6" w:space="0" w:color="auto"/>
              <w:bottom w:val="outset" w:sz="6" w:space="0" w:color="auto"/>
              <w:right w:val="outset" w:sz="6" w:space="0" w:color="auto"/>
            </w:tcBorders>
            <w:shd w:val="clear" w:color="auto" w:fill="6666CC"/>
            <w:vAlign w:val="center"/>
            <w:hideMark/>
          </w:tcPr>
          <w:p w:rsidR="005E0F7A" w:rsidRPr="006B0DF3" w:rsidRDefault="005E0F7A" w:rsidP="001F23F3">
            <w:pPr>
              <w:spacing w:after="0" w:line="240" w:lineRule="auto"/>
              <w:jc w:val="center"/>
              <w:rPr>
                <w:rFonts w:ascii="Arial" w:eastAsia="Times New Roman" w:hAnsi="Arial" w:cs="Arial"/>
                <w:b/>
                <w:bCs/>
                <w:color w:val="FFFFFF"/>
                <w:sz w:val="24"/>
                <w:szCs w:val="24"/>
                <w:lang w:eastAsia="fr-FR"/>
              </w:rPr>
            </w:pPr>
            <w:r>
              <w:rPr>
                <w:rFonts w:ascii="Arial" w:eastAsia="Times New Roman" w:hAnsi="Arial" w:cs="Arial"/>
                <w:b/>
                <w:bCs/>
                <w:color w:val="FFFFFF"/>
                <w:sz w:val="24"/>
                <w:szCs w:val="24"/>
                <w:lang w:eastAsia="fr-FR"/>
              </w:rPr>
              <w:t>83</w:t>
            </w:r>
          </w:p>
        </w:tc>
      </w:tr>
    </w:tbl>
    <w:p w:rsidR="001F23F3" w:rsidRDefault="001F23F3" w:rsidP="00222E08">
      <w:pPr>
        <w:pStyle w:val="Paragraphedeliste"/>
        <w:ind w:left="-567" w:right="-426"/>
        <w:jc w:val="both"/>
        <w:rPr>
          <w:rFonts w:ascii="Times New Roman" w:hAnsi="Times New Roman" w:cs="Times New Roman"/>
          <w:sz w:val="24"/>
          <w:szCs w:val="24"/>
        </w:rPr>
      </w:pPr>
    </w:p>
    <w:p w:rsidR="001F23F3" w:rsidRDefault="001F23F3" w:rsidP="00222E08">
      <w:pPr>
        <w:pStyle w:val="Paragraphedeliste"/>
        <w:ind w:left="-567" w:right="-426"/>
        <w:jc w:val="both"/>
        <w:rPr>
          <w:rFonts w:ascii="Times New Roman" w:hAnsi="Times New Roman" w:cs="Times New Roman"/>
          <w:sz w:val="24"/>
          <w:szCs w:val="24"/>
        </w:rPr>
      </w:pPr>
    </w:p>
    <w:tbl>
      <w:tblPr>
        <w:tblW w:w="8736" w:type="dxa"/>
        <w:tblCellSpacing w:w="0" w:type="dxa"/>
        <w:tblInd w:w="516"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106"/>
        <w:gridCol w:w="4630"/>
      </w:tblGrid>
      <w:tr w:rsidR="00FF3D2D" w:rsidRPr="006B0DF3" w:rsidTr="00FF3D2D">
        <w:trPr>
          <w:tblCellSpacing w:w="0" w:type="dxa"/>
        </w:trPr>
        <w:tc>
          <w:tcPr>
            <w:tcW w:w="4106" w:type="dxa"/>
            <w:tcBorders>
              <w:top w:val="outset" w:sz="6" w:space="0" w:color="auto"/>
              <w:left w:val="outset" w:sz="6" w:space="0" w:color="auto"/>
              <w:bottom w:val="outset" w:sz="6" w:space="0" w:color="auto"/>
              <w:right w:val="outset" w:sz="6" w:space="0" w:color="auto"/>
            </w:tcBorders>
            <w:shd w:val="clear" w:color="auto" w:fill="BB97FF"/>
          </w:tcPr>
          <w:p w:rsidR="00FF3D2D" w:rsidRPr="006B0DF3" w:rsidRDefault="00FF3D2D" w:rsidP="00FF3D2D">
            <w:pPr>
              <w:spacing w:after="0" w:line="240" w:lineRule="auto"/>
              <w:rPr>
                <w:rFonts w:ascii="Arial" w:eastAsia="Times New Roman" w:hAnsi="Arial" w:cs="Arial"/>
                <w:sz w:val="24"/>
                <w:szCs w:val="24"/>
                <w:lang w:eastAsia="fr-FR"/>
              </w:rPr>
            </w:pPr>
          </w:p>
        </w:tc>
        <w:tc>
          <w:tcPr>
            <w:tcW w:w="463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FF3D2D" w:rsidRPr="006B0DF3" w:rsidRDefault="00FF3D2D"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Répartition en foncti</w:t>
            </w:r>
            <w:r>
              <w:rPr>
                <w:rFonts w:ascii="Arial" w:eastAsia="Times New Roman" w:hAnsi="Arial" w:cs="Arial"/>
                <w:sz w:val="24"/>
                <w:szCs w:val="24"/>
                <w:lang w:eastAsia="fr-FR"/>
              </w:rPr>
              <w:t>on de l'effectif des anciens conseils mu</w:t>
            </w:r>
            <w:r w:rsidRPr="006B0DF3">
              <w:rPr>
                <w:rFonts w:ascii="Arial" w:eastAsia="Times New Roman" w:hAnsi="Arial" w:cs="Arial"/>
                <w:sz w:val="24"/>
                <w:szCs w:val="24"/>
                <w:lang w:eastAsia="fr-FR"/>
              </w:rPr>
              <w:t>nicipaux</w:t>
            </w:r>
          </w:p>
        </w:tc>
      </w:tr>
      <w:tr w:rsidR="00FF3D2D" w:rsidRPr="006B0DF3" w:rsidTr="00FF3D2D">
        <w:trPr>
          <w:tblCellSpacing w:w="0" w:type="dxa"/>
        </w:trPr>
        <w:tc>
          <w:tcPr>
            <w:tcW w:w="4106" w:type="dxa"/>
            <w:tcBorders>
              <w:top w:val="outset" w:sz="6" w:space="0" w:color="auto"/>
              <w:left w:val="outset" w:sz="6" w:space="0" w:color="auto"/>
              <w:bottom w:val="outset" w:sz="6" w:space="0" w:color="auto"/>
              <w:right w:val="outset" w:sz="6" w:space="0" w:color="auto"/>
            </w:tcBorders>
            <w:shd w:val="clear" w:color="auto" w:fill="BB97FF"/>
            <w:vAlign w:val="center"/>
          </w:tcPr>
          <w:p w:rsidR="00FF3D2D" w:rsidRPr="006B0DF3" w:rsidRDefault="00FF3D2D" w:rsidP="00FF3D2D">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A</w:t>
            </w:r>
          </w:p>
        </w:tc>
        <w:tc>
          <w:tcPr>
            <w:tcW w:w="463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FF3D2D" w:rsidRPr="006B0DF3" w:rsidRDefault="00FF3D2D"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15</w:t>
            </w:r>
          </w:p>
        </w:tc>
      </w:tr>
      <w:tr w:rsidR="00FF3D2D" w:rsidRPr="006B0DF3" w:rsidTr="00FF3D2D">
        <w:trPr>
          <w:tblCellSpacing w:w="0" w:type="dxa"/>
        </w:trPr>
        <w:tc>
          <w:tcPr>
            <w:tcW w:w="4106" w:type="dxa"/>
            <w:tcBorders>
              <w:top w:val="outset" w:sz="6" w:space="0" w:color="auto"/>
              <w:left w:val="outset" w:sz="6" w:space="0" w:color="auto"/>
              <w:bottom w:val="outset" w:sz="6" w:space="0" w:color="auto"/>
              <w:right w:val="outset" w:sz="6" w:space="0" w:color="auto"/>
            </w:tcBorders>
            <w:shd w:val="clear" w:color="auto" w:fill="BB97FF"/>
          </w:tcPr>
          <w:p w:rsidR="00FF3D2D" w:rsidRPr="006B0DF3" w:rsidRDefault="00FF3D2D" w:rsidP="00FF3D2D">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B</w:t>
            </w:r>
          </w:p>
        </w:tc>
        <w:tc>
          <w:tcPr>
            <w:tcW w:w="463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FF3D2D" w:rsidRPr="006B0DF3" w:rsidRDefault="00FF3D2D"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15</w:t>
            </w:r>
          </w:p>
        </w:tc>
      </w:tr>
      <w:tr w:rsidR="00FF3D2D" w:rsidRPr="006B0DF3" w:rsidTr="00FF3D2D">
        <w:trPr>
          <w:tblCellSpacing w:w="0" w:type="dxa"/>
        </w:trPr>
        <w:tc>
          <w:tcPr>
            <w:tcW w:w="4106" w:type="dxa"/>
            <w:tcBorders>
              <w:top w:val="outset" w:sz="6" w:space="0" w:color="auto"/>
              <w:left w:val="outset" w:sz="6" w:space="0" w:color="auto"/>
              <w:bottom w:val="outset" w:sz="6" w:space="0" w:color="auto"/>
              <w:right w:val="outset" w:sz="6" w:space="0" w:color="auto"/>
            </w:tcBorders>
            <w:shd w:val="clear" w:color="auto" w:fill="BB97FF"/>
          </w:tcPr>
          <w:p w:rsidR="00FF3D2D" w:rsidRPr="006B0DF3" w:rsidRDefault="00FF3D2D" w:rsidP="00FF3D2D">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C</w:t>
            </w:r>
          </w:p>
        </w:tc>
        <w:tc>
          <w:tcPr>
            <w:tcW w:w="463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FF3D2D" w:rsidRPr="006B0DF3" w:rsidRDefault="00FF3D2D"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29</w:t>
            </w:r>
          </w:p>
        </w:tc>
      </w:tr>
      <w:tr w:rsidR="00FF3D2D" w:rsidRPr="006B0DF3" w:rsidTr="00FF3D2D">
        <w:trPr>
          <w:tblCellSpacing w:w="0" w:type="dxa"/>
        </w:trPr>
        <w:tc>
          <w:tcPr>
            <w:tcW w:w="4106" w:type="dxa"/>
            <w:tcBorders>
              <w:top w:val="outset" w:sz="6" w:space="0" w:color="auto"/>
              <w:left w:val="outset" w:sz="6" w:space="0" w:color="auto"/>
              <w:bottom w:val="outset" w:sz="6" w:space="0" w:color="auto"/>
              <w:right w:val="outset" w:sz="6" w:space="0" w:color="auto"/>
            </w:tcBorders>
            <w:shd w:val="clear" w:color="auto" w:fill="BB97FF"/>
          </w:tcPr>
          <w:p w:rsidR="00FF3D2D" w:rsidRPr="006B0DF3" w:rsidRDefault="00FF3D2D" w:rsidP="00FF3D2D">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D</w:t>
            </w:r>
          </w:p>
        </w:tc>
        <w:tc>
          <w:tcPr>
            <w:tcW w:w="463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FF3D2D" w:rsidRPr="006B0DF3" w:rsidRDefault="00FF3D2D"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11</w:t>
            </w:r>
          </w:p>
        </w:tc>
      </w:tr>
      <w:tr w:rsidR="00FF3D2D" w:rsidRPr="006B0DF3" w:rsidTr="00FF3D2D">
        <w:trPr>
          <w:tblCellSpacing w:w="0" w:type="dxa"/>
        </w:trPr>
        <w:tc>
          <w:tcPr>
            <w:tcW w:w="4106" w:type="dxa"/>
            <w:tcBorders>
              <w:top w:val="outset" w:sz="6" w:space="0" w:color="auto"/>
              <w:left w:val="outset" w:sz="6" w:space="0" w:color="auto"/>
              <w:bottom w:val="outset" w:sz="6" w:space="0" w:color="auto"/>
              <w:right w:val="outset" w:sz="6" w:space="0" w:color="auto"/>
            </w:tcBorders>
            <w:shd w:val="clear" w:color="auto" w:fill="BB97FF"/>
          </w:tcPr>
          <w:p w:rsidR="00FF3D2D" w:rsidRPr="006B0DF3" w:rsidRDefault="00FF3D2D" w:rsidP="00FF3D2D">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E</w:t>
            </w:r>
          </w:p>
        </w:tc>
        <w:tc>
          <w:tcPr>
            <w:tcW w:w="463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FF3D2D" w:rsidRPr="006B0DF3" w:rsidRDefault="00FF3D2D"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15</w:t>
            </w:r>
          </w:p>
        </w:tc>
      </w:tr>
      <w:tr w:rsidR="00FF3D2D" w:rsidRPr="006B0DF3" w:rsidTr="00FF3D2D">
        <w:trPr>
          <w:tblCellSpacing w:w="0" w:type="dxa"/>
        </w:trPr>
        <w:tc>
          <w:tcPr>
            <w:tcW w:w="4106" w:type="dxa"/>
            <w:tcBorders>
              <w:top w:val="outset" w:sz="6" w:space="0" w:color="auto"/>
              <w:left w:val="outset" w:sz="6" w:space="0" w:color="auto"/>
              <w:bottom w:val="outset" w:sz="6" w:space="0" w:color="auto"/>
              <w:right w:val="outset" w:sz="6" w:space="0" w:color="auto"/>
            </w:tcBorders>
            <w:shd w:val="clear" w:color="auto" w:fill="BB97FF"/>
          </w:tcPr>
          <w:p w:rsidR="00FF3D2D" w:rsidRPr="006B0DF3" w:rsidRDefault="00FF3D2D" w:rsidP="00FF3D2D">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F</w:t>
            </w:r>
          </w:p>
        </w:tc>
        <w:tc>
          <w:tcPr>
            <w:tcW w:w="463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FF3D2D" w:rsidRPr="006B0DF3" w:rsidRDefault="00FF3D2D"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15</w:t>
            </w:r>
          </w:p>
        </w:tc>
      </w:tr>
      <w:tr w:rsidR="00FF3D2D" w:rsidRPr="006B0DF3" w:rsidTr="00FF3D2D">
        <w:trPr>
          <w:tblCellSpacing w:w="0" w:type="dxa"/>
        </w:trPr>
        <w:tc>
          <w:tcPr>
            <w:tcW w:w="4106" w:type="dxa"/>
            <w:tcBorders>
              <w:top w:val="outset" w:sz="6" w:space="0" w:color="auto"/>
              <w:left w:val="outset" w:sz="6" w:space="0" w:color="auto"/>
              <w:bottom w:val="outset" w:sz="6" w:space="0" w:color="auto"/>
              <w:right w:val="outset" w:sz="6" w:space="0" w:color="auto"/>
            </w:tcBorders>
            <w:shd w:val="clear" w:color="auto" w:fill="BB97FF"/>
          </w:tcPr>
          <w:p w:rsidR="00FF3D2D" w:rsidRPr="006B0DF3" w:rsidRDefault="00FF3D2D" w:rsidP="00FF3D2D">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G</w:t>
            </w:r>
          </w:p>
        </w:tc>
        <w:tc>
          <w:tcPr>
            <w:tcW w:w="463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FF3D2D" w:rsidRPr="006B0DF3" w:rsidRDefault="00FF3D2D"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15</w:t>
            </w:r>
          </w:p>
        </w:tc>
      </w:tr>
      <w:tr w:rsidR="00FF3D2D" w:rsidRPr="006B0DF3" w:rsidTr="00FF3D2D">
        <w:trPr>
          <w:tblCellSpacing w:w="0" w:type="dxa"/>
        </w:trPr>
        <w:tc>
          <w:tcPr>
            <w:tcW w:w="4106" w:type="dxa"/>
            <w:tcBorders>
              <w:top w:val="outset" w:sz="6" w:space="0" w:color="auto"/>
              <w:left w:val="outset" w:sz="6" w:space="0" w:color="auto"/>
              <w:bottom w:val="outset" w:sz="6" w:space="0" w:color="auto"/>
              <w:right w:val="outset" w:sz="6" w:space="0" w:color="auto"/>
            </w:tcBorders>
            <w:shd w:val="clear" w:color="auto" w:fill="BB97FF"/>
          </w:tcPr>
          <w:p w:rsidR="00FF3D2D" w:rsidRPr="006B0DF3" w:rsidRDefault="00FF3D2D" w:rsidP="00FF3D2D">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H</w:t>
            </w:r>
          </w:p>
        </w:tc>
        <w:tc>
          <w:tcPr>
            <w:tcW w:w="463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FF3D2D" w:rsidRPr="006B0DF3" w:rsidRDefault="00FF3D2D"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19</w:t>
            </w:r>
          </w:p>
        </w:tc>
      </w:tr>
      <w:tr w:rsidR="00FF3D2D" w:rsidRPr="006B0DF3" w:rsidTr="00FF3D2D">
        <w:trPr>
          <w:tblCellSpacing w:w="0" w:type="dxa"/>
        </w:trPr>
        <w:tc>
          <w:tcPr>
            <w:tcW w:w="4106" w:type="dxa"/>
            <w:tcBorders>
              <w:top w:val="outset" w:sz="6" w:space="0" w:color="auto"/>
              <w:left w:val="outset" w:sz="6" w:space="0" w:color="auto"/>
              <w:bottom w:val="outset" w:sz="6" w:space="0" w:color="auto"/>
              <w:right w:val="outset" w:sz="6" w:space="0" w:color="auto"/>
            </w:tcBorders>
            <w:shd w:val="clear" w:color="auto" w:fill="BB97FF"/>
          </w:tcPr>
          <w:p w:rsidR="00FF3D2D" w:rsidRPr="006B0DF3" w:rsidRDefault="00FF3D2D" w:rsidP="00FF3D2D">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I</w:t>
            </w:r>
          </w:p>
        </w:tc>
        <w:tc>
          <w:tcPr>
            <w:tcW w:w="463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FF3D2D" w:rsidRPr="006B0DF3" w:rsidRDefault="00FF3D2D"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15</w:t>
            </w:r>
          </w:p>
        </w:tc>
      </w:tr>
      <w:tr w:rsidR="00FF3D2D" w:rsidRPr="006B0DF3" w:rsidTr="00FF3D2D">
        <w:trPr>
          <w:tblCellSpacing w:w="0" w:type="dxa"/>
        </w:trPr>
        <w:tc>
          <w:tcPr>
            <w:tcW w:w="4106" w:type="dxa"/>
            <w:tcBorders>
              <w:top w:val="outset" w:sz="6" w:space="0" w:color="auto"/>
              <w:left w:val="outset" w:sz="6" w:space="0" w:color="auto"/>
              <w:bottom w:val="outset" w:sz="6" w:space="0" w:color="auto"/>
              <w:right w:val="outset" w:sz="6" w:space="0" w:color="auto"/>
            </w:tcBorders>
            <w:shd w:val="clear" w:color="auto" w:fill="BB97FF"/>
          </w:tcPr>
          <w:p w:rsidR="00FF3D2D" w:rsidRPr="006B0DF3" w:rsidRDefault="00FF3D2D" w:rsidP="00FF3D2D">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J</w:t>
            </w:r>
          </w:p>
        </w:tc>
        <w:tc>
          <w:tcPr>
            <w:tcW w:w="463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FF3D2D" w:rsidRPr="006B0DF3" w:rsidRDefault="00FF3D2D"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15</w:t>
            </w:r>
          </w:p>
        </w:tc>
      </w:tr>
      <w:tr w:rsidR="00FF3D2D" w:rsidRPr="006B0DF3" w:rsidTr="00FF3D2D">
        <w:trPr>
          <w:tblCellSpacing w:w="0" w:type="dxa"/>
        </w:trPr>
        <w:tc>
          <w:tcPr>
            <w:tcW w:w="4106" w:type="dxa"/>
            <w:tcBorders>
              <w:top w:val="outset" w:sz="6" w:space="0" w:color="auto"/>
              <w:left w:val="outset" w:sz="6" w:space="0" w:color="auto"/>
              <w:bottom w:val="outset" w:sz="6" w:space="0" w:color="auto"/>
              <w:right w:val="outset" w:sz="6" w:space="0" w:color="auto"/>
            </w:tcBorders>
            <w:shd w:val="clear" w:color="auto" w:fill="BB97FF"/>
          </w:tcPr>
          <w:p w:rsidR="00FF3D2D" w:rsidRPr="006B0DF3" w:rsidRDefault="00FF3D2D" w:rsidP="00FF3D2D">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K</w:t>
            </w:r>
          </w:p>
        </w:tc>
        <w:tc>
          <w:tcPr>
            <w:tcW w:w="463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FF3D2D" w:rsidRPr="006B0DF3" w:rsidRDefault="00FF3D2D"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15</w:t>
            </w:r>
          </w:p>
        </w:tc>
      </w:tr>
      <w:tr w:rsidR="00FF3D2D" w:rsidRPr="006B0DF3" w:rsidTr="00FF3D2D">
        <w:trPr>
          <w:tblCellSpacing w:w="0" w:type="dxa"/>
        </w:trPr>
        <w:tc>
          <w:tcPr>
            <w:tcW w:w="4106" w:type="dxa"/>
            <w:tcBorders>
              <w:top w:val="outset" w:sz="6" w:space="0" w:color="auto"/>
              <w:left w:val="outset" w:sz="6" w:space="0" w:color="auto"/>
              <w:bottom w:val="outset" w:sz="6" w:space="0" w:color="auto"/>
              <w:right w:val="outset" w:sz="6" w:space="0" w:color="auto"/>
            </w:tcBorders>
            <w:shd w:val="clear" w:color="auto" w:fill="BB97FF"/>
          </w:tcPr>
          <w:p w:rsidR="00FF3D2D" w:rsidRPr="006B0DF3" w:rsidRDefault="00FF3D2D" w:rsidP="00FF3D2D">
            <w:pPr>
              <w:spacing w:after="0" w:line="240" w:lineRule="auto"/>
              <w:rPr>
                <w:rFonts w:ascii="Arial" w:eastAsia="Times New Roman" w:hAnsi="Arial" w:cs="Arial"/>
                <w:sz w:val="24"/>
                <w:szCs w:val="24"/>
                <w:lang w:eastAsia="fr-FR"/>
              </w:rPr>
            </w:pPr>
            <w:r w:rsidRPr="006B0DF3">
              <w:rPr>
                <w:rFonts w:ascii="Arial" w:eastAsia="Times New Roman" w:hAnsi="Arial" w:cs="Arial"/>
                <w:sz w:val="24"/>
                <w:szCs w:val="24"/>
                <w:lang w:eastAsia="fr-FR"/>
              </w:rPr>
              <w:t>Commune L</w:t>
            </w:r>
          </w:p>
        </w:tc>
        <w:tc>
          <w:tcPr>
            <w:tcW w:w="4630" w:type="dxa"/>
            <w:tcBorders>
              <w:top w:val="outset" w:sz="6" w:space="0" w:color="auto"/>
              <w:left w:val="outset" w:sz="6" w:space="0" w:color="auto"/>
              <w:bottom w:val="outset" w:sz="6" w:space="0" w:color="auto"/>
              <w:right w:val="outset" w:sz="6" w:space="0" w:color="auto"/>
            </w:tcBorders>
            <w:shd w:val="clear" w:color="auto" w:fill="BB97FF"/>
            <w:vAlign w:val="center"/>
            <w:hideMark/>
          </w:tcPr>
          <w:p w:rsidR="00FF3D2D" w:rsidRPr="006B0DF3" w:rsidRDefault="00FF3D2D" w:rsidP="001F23F3">
            <w:pPr>
              <w:spacing w:after="0" w:line="240" w:lineRule="auto"/>
              <w:jc w:val="center"/>
              <w:rPr>
                <w:rFonts w:ascii="Arial" w:eastAsia="Times New Roman" w:hAnsi="Arial" w:cs="Arial"/>
                <w:sz w:val="24"/>
                <w:szCs w:val="24"/>
                <w:lang w:eastAsia="fr-FR"/>
              </w:rPr>
            </w:pPr>
            <w:r w:rsidRPr="006B0DF3">
              <w:rPr>
                <w:rFonts w:ascii="Arial" w:eastAsia="Times New Roman" w:hAnsi="Arial" w:cs="Arial"/>
                <w:sz w:val="24"/>
                <w:szCs w:val="24"/>
                <w:lang w:eastAsia="fr-FR"/>
              </w:rPr>
              <w:t>19</w:t>
            </w:r>
          </w:p>
        </w:tc>
      </w:tr>
      <w:tr w:rsidR="00FF3D2D" w:rsidRPr="006B0DF3" w:rsidTr="00FF3D2D">
        <w:trPr>
          <w:tblCellSpacing w:w="0" w:type="dxa"/>
        </w:trPr>
        <w:tc>
          <w:tcPr>
            <w:tcW w:w="4106" w:type="dxa"/>
            <w:tcBorders>
              <w:top w:val="outset" w:sz="6" w:space="0" w:color="auto"/>
              <w:left w:val="outset" w:sz="6" w:space="0" w:color="auto"/>
              <w:bottom w:val="outset" w:sz="6" w:space="0" w:color="auto"/>
              <w:right w:val="outset" w:sz="6" w:space="0" w:color="auto"/>
            </w:tcBorders>
            <w:shd w:val="clear" w:color="auto" w:fill="6666CC"/>
          </w:tcPr>
          <w:p w:rsidR="00FF3D2D" w:rsidRPr="006B0DF3" w:rsidRDefault="009F1AAB" w:rsidP="00FF3D2D">
            <w:pPr>
              <w:spacing w:after="0" w:line="240" w:lineRule="auto"/>
              <w:rPr>
                <w:rFonts w:ascii="Arial" w:eastAsia="Times New Roman" w:hAnsi="Arial" w:cs="Arial"/>
                <w:sz w:val="24"/>
                <w:szCs w:val="24"/>
                <w:lang w:eastAsia="fr-FR"/>
              </w:rPr>
            </w:pPr>
            <w:r w:rsidRPr="006B0DF3">
              <w:rPr>
                <w:rFonts w:ascii="Arial" w:eastAsia="Times New Roman" w:hAnsi="Arial" w:cs="Arial"/>
                <w:b/>
                <w:bCs/>
                <w:color w:val="FFFFFF"/>
                <w:sz w:val="24"/>
                <w:szCs w:val="24"/>
                <w:lang w:eastAsia="fr-FR"/>
              </w:rPr>
              <w:t>Total</w:t>
            </w:r>
          </w:p>
        </w:tc>
        <w:tc>
          <w:tcPr>
            <w:tcW w:w="4630" w:type="dxa"/>
            <w:tcBorders>
              <w:top w:val="outset" w:sz="6" w:space="0" w:color="auto"/>
              <w:left w:val="outset" w:sz="6" w:space="0" w:color="auto"/>
              <w:bottom w:val="outset" w:sz="6" w:space="0" w:color="auto"/>
              <w:right w:val="outset" w:sz="6" w:space="0" w:color="auto"/>
            </w:tcBorders>
            <w:shd w:val="clear" w:color="auto" w:fill="6666CC"/>
            <w:vAlign w:val="center"/>
            <w:hideMark/>
          </w:tcPr>
          <w:p w:rsidR="00FF3D2D" w:rsidRPr="006B0DF3" w:rsidRDefault="00FF3D2D" w:rsidP="001F23F3">
            <w:pPr>
              <w:spacing w:after="0" w:line="240" w:lineRule="auto"/>
              <w:jc w:val="center"/>
              <w:rPr>
                <w:rFonts w:ascii="Arial" w:eastAsia="Times New Roman" w:hAnsi="Arial" w:cs="Arial"/>
                <w:b/>
                <w:bCs/>
                <w:color w:val="FFFFFF"/>
                <w:sz w:val="24"/>
                <w:szCs w:val="24"/>
                <w:lang w:eastAsia="fr-FR"/>
              </w:rPr>
            </w:pPr>
            <w:r w:rsidRPr="006B0DF3">
              <w:rPr>
                <w:rFonts w:ascii="Arial" w:eastAsia="Times New Roman" w:hAnsi="Arial" w:cs="Arial"/>
                <w:b/>
                <w:bCs/>
                <w:color w:val="FFFFFF"/>
                <w:sz w:val="24"/>
                <w:szCs w:val="24"/>
                <w:lang w:eastAsia="fr-FR"/>
              </w:rPr>
              <w:t>198</w:t>
            </w:r>
          </w:p>
        </w:tc>
      </w:tr>
    </w:tbl>
    <w:p w:rsidR="001F23F3" w:rsidRDefault="001F23F3" w:rsidP="00222E08">
      <w:pPr>
        <w:pStyle w:val="Paragraphedeliste"/>
        <w:ind w:left="-567" w:right="-426"/>
        <w:jc w:val="both"/>
        <w:rPr>
          <w:rFonts w:ascii="Times New Roman" w:hAnsi="Times New Roman" w:cs="Times New Roman"/>
          <w:sz w:val="24"/>
          <w:szCs w:val="24"/>
        </w:rPr>
      </w:pPr>
    </w:p>
    <w:p w:rsidR="00FF3D2D" w:rsidRDefault="00FF3D2D" w:rsidP="00222E08">
      <w:pPr>
        <w:pStyle w:val="Paragraphedeliste"/>
        <w:ind w:left="-567" w:right="-426"/>
        <w:jc w:val="both"/>
        <w:rPr>
          <w:rFonts w:ascii="Times New Roman" w:hAnsi="Times New Roman" w:cs="Times New Roman"/>
          <w:sz w:val="24"/>
          <w:szCs w:val="24"/>
        </w:rPr>
      </w:pPr>
      <w:r>
        <w:rPr>
          <w:rFonts w:ascii="Times New Roman" w:hAnsi="Times New Roman" w:cs="Times New Roman"/>
          <w:sz w:val="24"/>
          <w:szCs w:val="24"/>
        </w:rPr>
        <w:t>Conclusion :</w:t>
      </w:r>
    </w:p>
    <w:p w:rsidR="00FF3D2D" w:rsidRDefault="00FF3D2D" w:rsidP="00FF3D2D">
      <w:pPr>
        <w:pStyle w:val="Paragraphedeliste"/>
        <w:numPr>
          <w:ilvl w:val="0"/>
          <w:numId w:val="1"/>
        </w:numPr>
        <w:ind w:right="-426"/>
        <w:jc w:val="both"/>
        <w:rPr>
          <w:rFonts w:ascii="Times New Roman" w:hAnsi="Times New Roman" w:cs="Times New Roman"/>
          <w:sz w:val="24"/>
          <w:szCs w:val="24"/>
        </w:rPr>
      </w:pPr>
      <w:r>
        <w:rPr>
          <w:rFonts w:ascii="Times New Roman" w:hAnsi="Times New Roman" w:cs="Times New Roman"/>
          <w:sz w:val="24"/>
          <w:szCs w:val="24"/>
        </w:rPr>
        <w:t>Représentation proportionnelle des conseils municipaux des communes fondatrices : le conseil municipal de la commune nouvelle sera composée jusqu’en 2020 de 83 membres</w:t>
      </w:r>
    </w:p>
    <w:p w:rsidR="00FF3D2D" w:rsidRDefault="00FF3D2D" w:rsidP="00FF3D2D">
      <w:pPr>
        <w:pStyle w:val="Paragraphedeliste"/>
        <w:numPr>
          <w:ilvl w:val="0"/>
          <w:numId w:val="1"/>
        </w:numPr>
        <w:ind w:right="-426"/>
        <w:jc w:val="both"/>
        <w:rPr>
          <w:rFonts w:ascii="Times New Roman" w:hAnsi="Times New Roman" w:cs="Times New Roman"/>
          <w:sz w:val="24"/>
          <w:szCs w:val="24"/>
        </w:rPr>
      </w:pPr>
      <w:r>
        <w:rPr>
          <w:rFonts w:ascii="Times New Roman" w:hAnsi="Times New Roman" w:cs="Times New Roman"/>
          <w:sz w:val="24"/>
          <w:szCs w:val="24"/>
        </w:rPr>
        <w:t>L’ensemble des anciens conseils des communes fondatrices composent le conseil municipal de la commune nouvelle : 198 membres</w:t>
      </w:r>
    </w:p>
    <w:p w:rsidR="00FF3D2D" w:rsidRPr="00E83AC1" w:rsidRDefault="00D043A7" w:rsidP="00FF3D2D">
      <w:pPr>
        <w:ind w:left="-567" w:right="-426"/>
        <w:jc w:val="both"/>
        <w:rPr>
          <w:rFonts w:ascii="Times New Roman" w:hAnsi="Times New Roman" w:cs="Times New Roman"/>
          <w:b/>
          <w:sz w:val="24"/>
          <w:szCs w:val="24"/>
        </w:rPr>
      </w:pPr>
      <w:r>
        <w:rPr>
          <w:rFonts w:ascii="Times New Roman" w:hAnsi="Times New Roman" w:cs="Times New Roman"/>
          <w:b/>
          <w:sz w:val="24"/>
          <w:szCs w:val="24"/>
        </w:rPr>
        <w:t>Exemple pour une commune nouvelle regroupant</w:t>
      </w:r>
      <w:r w:rsidR="00D41BDC" w:rsidRPr="00E83AC1">
        <w:rPr>
          <w:rFonts w:ascii="Times New Roman" w:hAnsi="Times New Roman" w:cs="Times New Roman"/>
          <w:b/>
          <w:sz w:val="24"/>
          <w:szCs w:val="24"/>
        </w:rPr>
        <w:t xml:space="preserve"> 4 petites communes :</w:t>
      </w:r>
    </w:p>
    <w:tbl>
      <w:tblPr>
        <w:tblW w:w="10265" w:type="dxa"/>
        <w:tblCellSpacing w:w="0" w:type="dxa"/>
        <w:tblInd w:w="-619"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1419"/>
        <w:gridCol w:w="1417"/>
        <w:gridCol w:w="1701"/>
        <w:gridCol w:w="1531"/>
        <w:gridCol w:w="1247"/>
        <w:gridCol w:w="1276"/>
        <w:gridCol w:w="1616"/>
        <w:gridCol w:w="58"/>
      </w:tblGrid>
      <w:tr w:rsidR="00E83AC1" w:rsidRPr="006B0DF3" w:rsidTr="00E83AC1">
        <w:trPr>
          <w:gridAfter w:val="1"/>
          <w:wAfter w:w="58" w:type="dxa"/>
          <w:trHeight w:val="878"/>
          <w:tblCellSpacing w:w="0" w:type="dxa"/>
        </w:trPr>
        <w:tc>
          <w:tcPr>
            <w:tcW w:w="1419" w:type="dxa"/>
            <w:vMerge w:val="restart"/>
            <w:tcBorders>
              <w:top w:val="outset" w:sz="6" w:space="0" w:color="auto"/>
              <w:left w:val="outset" w:sz="6" w:space="0" w:color="auto"/>
              <w:bottom w:val="outset" w:sz="6" w:space="0" w:color="auto"/>
              <w:right w:val="outset" w:sz="6" w:space="0" w:color="auto"/>
            </w:tcBorders>
            <w:hideMark/>
          </w:tcPr>
          <w:p w:rsidR="00E83AC1" w:rsidRPr="006B0DF3" w:rsidRDefault="00E83AC1" w:rsidP="00E83AC1">
            <w:pPr>
              <w:spacing w:after="0" w:line="240" w:lineRule="auto"/>
              <w:ind w:left="52"/>
              <w:rPr>
                <w:rFonts w:ascii="Arial" w:eastAsia="Times New Roman" w:hAnsi="Arial" w:cs="Arial"/>
                <w:sz w:val="24"/>
                <w:szCs w:val="24"/>
                <w:lang w:eastAsia="fr-FR"/>
              </w:rPr>
            </w:pPr>
          </w:p>
        </w:tc>
        <w:tc>
          <w:tcPr>
            <w:tcW w:w="1417" w:type="dxa"/>
            <w:vMerge w:val="restart"/>
            <w:tcBorders>
              <w:top w:val="outset" w:sz="6" w:space="0" w:color="auto"/>
              <w:left w:val="outset" w:sz="6" w:space="0" w:color="auto"/>
              <w:bottom w:val="outset" w:sz="6" w:space="0" w:color="auto"/>
              <w:right w:val="outset" w:sz="6" w:space="0" w:color="auto"/>
            </w:tcBorders>
            <w:shd w:val="clear" w:color="auto" w:fill="D8D9FF"/>
            <w:vAlign w:val="center"/>
            <w:hideMark/>
          </w:tcPr>
          <w:p w:rsidR="00E83AC1" w:rsidRPr="006B0DF3" w:rsidRDefault="00E83AC1" w:rsidP="00D41BDC">
            <w:pPr>
              <w:spacing w:after="0" w:line="240" w:lineRule="auto"/>
              <w:jc w:val="center"/>
              <w:rPr>
                <w:rFonts w:ascii="Arial" w:eastAsia="Times New Roman" w:hAnsi="Arial" w:cs="Arial"/>
                <w:lang w:eastAsia="fr-FR"/>
              </w:rPr>
            </w:pPr>
            <w:r w:rsidRPr="006B0DF3">
              <w:rPr>
                <w:rFonts w:ascii="Arial" w:eastAsia="Times New Roman" w:hAnsi="Arial" w:cs="Arial"/>
                <w:lang w:eastAsia="fr-FR"/>
              </w:rPr>
              <w:t>Population de</w:t>
            </w:r>
            <w:r w:rsidRPr="001F23F3">
              <w:rPr>
                <w:rFonts w:ascii="Arial" w:eastAsia="Times New Roman" w:hAnsi="Arial" w:cs="Arial"/>
                <w:lang w:eastAsia="fr-FR"/>
              </w:rPr>
              <w:t xml:space="preserve"> </w:t>
            </w:r>
            <w:r w:rsidRPr="006B0DF3">
              <w:rPr>
                <w:rFonts w:ascii="Arial" w:eastAsia="Times New Roman" w:hAnsi="Arial" w:cs="Arial"/>
                <w:lang w:eastAsia="fr-FR"/>
              </w:rPr>
              <w:t>la commune</w:t>
            </w:r>
          </w:p>
        </w:tc>
        <w:tc>
          <w:tcPr>
            <w:tcW w:w="1701" w:type="dxa"/>
            <w:tcBorders>
              <w:top w:val="outset" w:sz="6" w:space="0" w:color="auto"/>
              <w:left w:val="outset" w:sz="6" w:space="0" w:color="auto"/>
              <w:bottom w:val="outset" w:sz="6" w:space="0" w:color="auto"/>
              <w:right w:val="outset" w:sz="6" w:space="0" w:color="auto"/>
            </w:tcBorders>
            <w:shd w:val="clear" w:color="auto" w:fill="BFB7FF"/>
          </w:tcPr>
          <w:p w:rsidR="00E83AC1" w:rsidRPr="001F23F3" w:rsidRDefault="00E83AC1" w:rsidP="00D41BDC">
            <w:pPr>
              <w:spacing w:after="0" w:line="240" w:lineRule="auto"/>
              <w:jc w:val="center"/>
              <w:rPr>
                <w:rFonts w:ascii="Arial" w:eastAsia="Times New Roman" w:hAnsi="Arial" w:cs="Arial"/>
                <w:lang w:eastAsia="fr-FR"/>
              </w:rPr>
            </w:pPr>
            <w:r w:rsidRPr="001F23F3">
              <w:rPr>
                <w:rFonts w:ascii="Arial" w:eastAsia="Times New Roman" w:hAnsi="Arial" w:cs="Arial"/>
                <w:lang w:eastAsia="fr-FR"/>
              </w:rPr>
              <w:t>Nombre</w:t>
            </w:r>
          </w:p>
          <w:p w:rsidR="00E83AC1" w:rsidRPr="006B0DF3" w:rsidRDefault="00E83AC1" w:rsidP="00D41BDC">
            <w:pPr>
              <w:spacing w:after="0" w:line="240" w:lineRule="auto"/>
              <w:jc w:val="center"/>
              <w:rPr>
                <w:rFonts w:ascii="Arial" w:eastAsia="Times New Roman" w:hAnsi="Arial" w:cs="Arial"/>
                <w:sz w:val="24"/>
                <w:szCs w:val="24"/>
                <w:lang w:eastAsia="fr-FR"/>
              </w:rPr>
            </w:pPr>
            <w:r w:rsidRPr="001F23F3">
              <w:rPr>
                <w:rFonts w:ascii="Arial" w:eastAsia="Times New Roman" w:hAnsi="Arial" w:cs="Arial"/>
                <w:lang w:eastAsia="fr-FR"/>
              </w:rPr>
              <w:t>Sièges selon population municipale</w:t>
            </w:r>
          </w:p>
        </w:tc>
        <w:tc>
          <w:tcPr>
            <w:tcW w:w="1531" w:type="dxa"/>
            <w:tcBorders>
              <w:top w:val="outset" w:sz="6" w:space="0" w:color="auto"/>
              <w:left w:val="outset" w:sz="6" w:space="0" w:color="auto"/>
              <w:bottom w:val="outset" w:sz="6" w:space="0" w:color="auto"/>
              <w:right w:val="outset" w:sz="6" w:space="0" w:color="auto"/>
            </w:tcBorders>
            <w:shd w:val="clear" w:color="auto" w:fill="BFB7FF"/>
          </w:tcPr>
          <w:p w:rsidR="00E83AC1" w:rsidRPr="006B0DF3" w:rsidRDefault="00E83AC1" w:rsidP="00D41BDC">
            <w:pPr>
              <w:spacing w:after="0" w:line="240" w:lineRule="auto"/>
              <w:jc w:val="center"/>
              <w:rPr>
                <w:rFonts w:ascii="Arial" w:eastAsia="Times New Roman" w:hAnsi="Arial" w:cs="Arial"/>
                <w:lang w:eastAsia="fr-FR"/>
              </w:rPr>
            </w:pPr>
            <w:r>
              <w:rPr>
                <w:rFonts w:ascii="Arial" w:eastAsia="Times New Roman" w:hAnsi="Arial" w:cs="Arial"/>
                <w:lang w:eastAsia="fr-FR"/>
              </w:rPr>
              <w:t>Total avec addition du plus fort reste</w:t>
            </w:r>
          </w:p>
        </w:tc>
        <w:tc>
          <w:tcPr>
            <w:tcW w:w="1247" w:type="dxa"/>
            <w:vMerge w:val="restart"/>
            <w:tcBorders>
              <w:top w:val="outset" w:sz="6" w:space="0" w:color="auto"/>
              <w:left w:val="outset" w:sz="6" w:space="0" w:color="auto"/>
              <w:bottom w:val="outset" w:sz="6" w:space="0" w:color="auto"/>
              <w:right w:val="outset" w:sz="6" w:space="0" w:color="auto"/>
            </w:tcBorders>
            <w:shd w:val="clear" w:color="auto" w:fill="BFB7FF"/>
            <w:vAlign w:val="center"/>
            <w:hideMark/>
          </w:tcPr>
          <w:p w:rsidR="00E83AC1" w:rsidRPr="006B0DF3" w:rsidRDefault="00E83AC1" w:rsidP="00D41BDC">
            <w:pPr>
              <w:spacing w:after="0" w:line="240" w:lineRule="auto"/>
              <w:jc w:val="center"/>
              <w:rPr>
                <w:rFonts w:ascii="Arial" w:eastAsia="Times New Roman" w:hAnsi="Arial" w:cs="Arial"/>
                <w:lang w:eastAsia="fr-FR"/>
              </w:rPr>
            </w:pPr>
            <w:r w:rsidRPr="006B0DF3">
              <w:rPr>
                <w:rFonts w:ascii="Arial" w:eastAsia="Times New Roman" w:hAnsi="Arial" w:cs="Arial"/>
                <w:lang w:eastAsia="fr-FR"/>
              </w:rPr>
              <w:t>Nombre d'adjoints</w:t>
            </w:r>
          </w:p>
        </w:tc>
        <w:tc>
          <w:tcPr>
            <w:tcW w:w="2892" w:type="dxa"/>
            <w:gridSpan w:val="2"/>
            <w:tcBorders>
              <w:top w:val="outset" w:sz="6" w:space="0" w:color="auto"/>
              <w:left w:val="outset" w:sz="6" w:space="0" w:color="auto"/>
              <w:bottom w:val="outset" w:sz="6" w:space="0" w:color="auto"/>
              <w:right w:val="outset" w:sz="6" w:space="0" w:color="auto"/>
            </w:tcBorders>
            <w:shd w:val="clear" w:color="auto" w:fill="BB97FF"/>
            <w:hideMark/>
          </w:tcPr>
          <w:p w:rsidR="00E83AC1" w:rsidRPr="006B0DF3" w:rsidRDefault="00E83AC1" w:rsidP="00D41BDC">
            <w:pPr>
              <w:spacing w:after="0" w:line="240" w:lineRule="auto"/>
              <w:ind w:right="1044"/>
              <w:jc w:val="center"/>
              <w:rPr>
                <w:rFonts w:ascii="Arial" w:eastAsia="Times New Roman" w:hAnsi="Arial" w:cs="Arial"/>
                <w:lang w:eastAsia="fr-FR"/>
              </w:rPr>
            </w:pPr>
            <w:r w:rsidRPr="006B0DF3">
              <w:rPr>
                <w:rFonts w:ascii="Arial" w:eastAsia="Times New Roman" w:hAnsi="Arial" w:cs="Arial"/>
                <w:lang w:eastAsia="fr-FR"/>
              </w:rPr>
              <w:t>Répartition avant le premier renouvellement des conseils municipaux</w:t>
            </w:r>
          </w:p>
        </w:tc>
      </w:tr>
      <w:tr w:rsidR="00E83AC1" w:rsidRPr="006B0DF3" w:rsidTr="00E83AC1">
        <w:trPr>
          <w:tblCellSpacing w:w="0" w:type="dxa"/>
        </w:trPr>
        <w:tc>
          <w:tcPr>
            <w:tcW w:w="1419" w:type="dxa"/>
            <w:vMerge/>
            <w:tcBorders>
              <w:top w:val="outset" w:sz="6" w:space="0" w:color="auto"/>
              <w:left w:val="outset" w:sz="6" w:space="0" w:color="auto"/>
              <w:bottom w:val="outset" w:sz="6" w:space="0" w:color="auto"/>
              <w:right w:val="outset" w:sz="6" w:space="0" w:color="auto"/>
            </w:tcBorders>
            <w:vAlign w:val="center"/>
            <w:hideMark/>
          </w:tcPr>
          <w:p w:rsidR="00E83AC1" w:rsidRPr="006B0DF3" w:rsidRDefault="00E83AC1" w:rsidP="00E83AC1">
            <w:pPr>
              <w:spacing w:after="0" w:line="240" w:lineRule="auto"/>
              <w:ind w:left="52"/>
              <w:rPr>
                <w:rFonts w:ascii="Arial" w:eastAsia="Times New Roman" w:hAnsi="Arial" w:cs="Arial"/>
                <w:sz w:val="24"/>
                <w:szCs w:val="24"/>
                <w:lang w:eastAsia="fr-FR"/>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E83AC1" w:rsidRPr="006B0DF3" w:rsidRDefault="00E83AC1" w:rsidP="00D41BDC">
            <w:pPr>
              <w:spacing w:after="0" w:line="240" w:lineRule="auto"/>
              <w:rPr>
                <w:rFonts w:ascii="Arial" w:eastAsia="Times New Roman" w:hAnsi="Arial" w:cs="Arial"/>
                <w:sz w:val="24"/>
                <w:szCs w:val="24"/>
                <w:lang w:eastAsia="fr-FR"/>
              </w:rPr>
            </w:pPr>
          </w:p>
        </w:tc>
        <w:tc>
          <w:tcPr>
            <w:tcW w:w="1701" w:type="dxa"/>
            <w:tcBorders>
              <w:top w:val="outset" w:sz="6" w:space="0" w:color="auto"/>
              <w:left w:val="outset" w:sz="6" w:space="0" w:color="auto"/>
              <w:bottom w:val="outset" w:sz="6" w:space="0" w:color="auto"/>
              <w:right w:val="outset" w:sz="6" w:space="0" w:color="auto"/>
            </w:tcBorders>
          </w:tcPr>
          <w:p w:rsidR="00E83AC1" w:rsidRPr="006B0DF3" w:rsidRDefault="00E83AC1" w:rsidP="00D41BDC">
            <w:pPr>
              <w:spacing w:after="0" w:line="240" w:lineRule="auto"/>
              <w:rPr>
                <w:rFonts w:ascii="Arial" w:eastAsia="Times New Roman" w:hAnsi="Arial" w:cs="Arial"/>
                <w:sz w:val="24"/>
                <w:szCs w:val="24"/>
                <w:lang w:eastAsia="fr-FR"/>
              </w:rPr>
            </w:pPr>
          </w:p>
        </w:tc>
        <w:tc>
          <w:tcPr>
            <w:tcW w:w="1531" w:type="dxa"/>
            <w:tcBorders>
              <w:top w:val="outset" w:sz="6" w:space="0" w:color="auto"/>
              <w:left w:val="outset" w:sz="6" w:space="0" w:color="auto"/>
              <w:bottom w:val="outset" w:sz="6" w:space="0" w:color="auto"/>
              <w:right w:val="outset" w:sz="6" w:space="0" w:color="auto"/>
            </w:tcBorders>
          </w:tcPr>
          <w:p w:rsidR="00E83AC1" w:rsidRPr="006B0DF3" w:rsidRDefault="00E83AC1" w:rsidP="00D41BDC">
            <w:pPr>
              <w:spacing w:after="0" w:line="240" w:lineRule="auto"/>
              <w:rPr>
                <w:rFonts w:ascii="Arial" w:eastAsia="Times New Roman" w:hAnsi="Arial" w:cs="Arial"/>
                <w:sz w:val="24"/>
                <w:szCs w:val="24"/>
                <w:lang w:eastAsia="fr-FR"/>
              </w:rPr>
            </w:pPr>
          </w:p>
        </w:tc>
        <w:tc>
          <w:tcPr>
            <w:tcW w:w="1247" w:type="dxa"/>
            <w:vMerge/>
            <w:tcBorders>
              <w:top w:val="outset" w:sz="6" w:space="0" w:color="auto"/>
              <w:left w:val="outset" w:sz="6" w:space="0" w:color="auto"/>
              <w:bottom w:val="outset" w:sz="6" w:space="0" w:color="auto"/>
              <w:right w:val="outset" w:sz="6" w:space="0" w:color="auto"/>
            </w:tcBorders>
            <w:vAlign w:val="center"/>
            <w:hideMark/>
          </w:tcPr>
          <w:p w:rsidR="00E83AC1" w:rsidRPr="006B0DF3" w:rsidRDefault="00E83AC1" w:rsidP="00D41BDC">
            <w:pPr>
              <w:spacing w:after="0" w:line="240" w:lineRule="auto"/>
              <w:rPr>
                <w:rFonts w:ascii="Arial" w:eastAsia="Times New Roman" w:hAnsi="Arial" w:cs="Arial"/>
                <w:sz w:val="24"/>
                <w:szCs w:val="24"/>
                <w:lang w:eastAsia="fr-FR"/>
              </w:rPr>
            </w:pPr>
          </w:p>
        </w:tc>
        <w:tc>
          <w:tcPr>
            <w:tcW w:w="1276" w:type="dxa"/>
            <w:tcBorders>
              <w:top w:val="outset" w:sz="6" w:space="0" w:color="auto"/>
              <w:left w:val="outset" w:sz="6" w:space="0" w:color="auto"/>
              <w:bottom w:val="outset" w:sz="6" w:space="0" w:color="auto"/>
              <w:right w:val="outset" w:sz="6" w:space="0" w:color="auto"/>
            </w:tcBorders>
            <w:shd w:val="clear" w:color="auto" w:fill="BB97FF"/>
          </w:tcPr>
          <w:p w:rsidR="00E83AC1" w:rsidRDefault="00E83AC1" w:rsidP="00D41BDC">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Nombre de sièges dans anciens</w:t>
            </w:r>
          </w:p>
          <w:p w:rsidR="00E83AC1" w:rsidRPr="001F23F3" w:rsidRDefault="00E83AC1" w:rsidP="00D41BDC">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conseils</w:t>
            </w:r>
          </w:p>
        </w:tc>
        <w:tc>
          <w:tcPr>
            <w:tcW w:w="1674" w:type="dxa"/>
            <w:gridSpan w:val="2"/>
            <w:tcBorders>
              <w:top w:val="outset" w:sz="6" w:space="0" w:color="auto"/>
              <w:left w:val="outset" w:sz="6" w:space="0" w:color="auto"/>
              <w:bottom w:val="outset" w:sz="6" w:space="0" w:color="auto"/>
              <w:right w:val="outset" w:sz="6" w:space="0" w:color="auto"/>
            </w:tcBorders>
            <w:shd w:val="clear" w:color="auto" w:fill="BB97FF"/>
            <w:vAlign w:val="center"/>
            <w:hideMark/>
          </w:tcPr>
          <w:p w:rsidR="00E83AC1" w:rsidRPr="006B0DF3" w:rsidRDefault="00E83AC1" w:rsidP="00E83AC1">
            <w:pPr>
              <w:spacing w:after="0" w:line="240" w:lineRule="auto"/>
              <w:ind w:right="-173"/>
              <w:jc w:val="center"/>
              <w:rPr>
                <w:rFonts w:ascii="Arial" w:eastAsia="Times New Roman" w:hAnsi="Arial" w:cs="Arial"/>
                <w:sz w:val="20"/>
                <w:szCs w:val="20"/>
                <w:lang w:eastAsia="fr-FR"/>
              </w:rPr>
            </w:pPr>
            <w:r w:rsidRPr="001F23F3">
              <w:rPr>
                <w:rFonts w:ascii="Arial" w:eastAsia="Times New Roman" w:hAnsi="Arial" w:cs="Arial"/>
                <w:sz w:val="20"/>
                <w:szCs w:val="20"/>
                <w:lang w:eastAsia="fr-FR"/>
              </w:rPr>
              <w:t xml:space="preserve">Répartition intégrant tous les maires et adjoints </w:t>
            </w:r>
            <w:r>
              <w:rPr>
                <w:rFonts w:ascii="Arial" w:eastAsia="Times New Roman" w:hAnsi="Arial" w:cs="Arial"/>
                <w:sz w:val="20"/>
                <w:szCs w:val="20"/>
                <w:lang w:eastAsia="fr-FR"/>
              </w:rPr>
              <w:t>et limités aux nombre de sièges des anciens conseils</w:t>
            </w:r>
          </w:p>
        </w:tc>
      </w:tr>
      <w:tr w:rsidR="00E83AC1" w:rsidRPr="006B0DF3" w:rsidTr="00E83AC1">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rsidR="00E83AC1" w:rsidRPr="00D41BDC" w:rsidRDefault="00E83AC1" w:rsidP="00E83AC1">
            <w:pPr>
              <w:spacing w:after="0" w:line="240" w:lineRule="auto"/>
              <w:ind w:left="52"/>
              <w:rPr>
                <w:rFonts w:ascii="Arial" w:eastAsia="Times New Roman" w:hAnsi="Arial" w:cs="Arial"/>
                <w:lang w:eastAsia="fr-FR"/>
              </w:rPr>
            </w:pPr>
            <w:r>
              <w:rPr>
                <w:rFonts w:ascii="Arial" w:eastAsia="Times New Roman" w:hAnsi="Arial" w:cs="Arial"/>
                <w:lang w:eastAsia="fr-FR"/>
              </w:rPr>
              <w:t>Commune A</w:t>
            </w:r>
          </w:p>
        </w:tc>
        <w:tc>
          <w:tcPr>
            <w:tcW w:w="1417" w:type="dxa"/>
            <w:tcBorders>
              <w:top w:val="outset" w:sz="6" w:space="0" w:color="auto"/>
              <w:left w:val="outset" w:sz="6" w:space="0" w:color="auto"/>
              <w:bottom w:val="outset" w:sz="6" w:space="0" w:color="auto"/>
              <w:right w:val="outset" w:sz="6" w:space="0" w:color="auto"/>
            </w:tcBorders>
            <w:vAlign w:val="center"/>
            <w:hideMark/>
          </w:tcPr>
          <w:p w:rsidR="00E83AC1" w:rsidRPr="00D41BDC" w:rsidRDefault="00E83AC1" w:rsidP="00D41BDC">
            <w:pPr>
              <w:spacing w:after="0" w:line="240" w:lineRule="auto"/>
              <w:jc w:val="center"/>
              <w:rPr>
                <w:rFonts w:ascii="Arial" w:eastAsia="Times New Roman" w:hAnsi="Arial" w:cs="Arial"/>
                <w:lang w:eastAsia="fr-FR"/>
              </w:rPr>
            </w:pPr>
            <w:r>
              <w:rPr>
                <w:rFonts w:ascii="Arial" w:eastAsia="Times New Roman" w:hAnsi="Arial" w:cs="Arial"/>
                <w:lang w:eastAsia="fr-FR"/>
              </w:rPr>
              <w:t>690</w:t>
            </w:r>
          </w:p>
        </w:tc>
        <w:tc>
          <w:tcPr>
            <w:tcW w:w="1701" w:type="dxa"/>
            <w:tcBorders>
              <w:top w:val="outset" w:sz="6" w:space="0" w:color="auto"/>
              <w:left w:val="outset" w:sz="6" w:space="0" w:color="auto"/>
              <w:bottom w:val="outset" w:sz="6" w:space="0" w:color="auto"/>
              <w:right w:val="outset" w:sz="6" w:space="0" w:color="auto"/>
            </w:tcBorders>
          </w:tcPr>
          <w:p w:rsidR="00E83AC1" w:rsidRPr="00D41BDC" w:rsidRDefault="00E83AC1" w:rsidP="00FF1DD9">
            <w:pPr>
              <w:spacing w:after="0" w:line="240" w:lineRule="auto"/>
              <w:jc w:val="center"/>
              <w:rPr>
                <w:rFonts w:ascii="Arial" w:eastAsia="Times New Roman" w:hAnsi="Arial" w:cs="Arial"/>
                <w:lang w:eastAsia="fr-FR"/>
              </w:rPr>
            </w:pPr>
            <w:r>
              <w:rPr>
                <w:rFonts w:ascii="Arial" w:eastAsia="Times New Roman" w:hAnsi="Arial" w:cs="Arial"/>
                <w:lang w:eastAsia="fr-FR"/>
              </w:rPr>
              <w:t>18,67</w:t>
            </w:r>
          </w:p>
        </w:tc>
        <w:tc>
          <w:tcPr>
            <w:tcW w:w="1531" w:type="dxa"/>
            <w:tcBorders>
              <w:top w:val="outset" w:sz="6" w:space="0" w:color="auto"/>
              <w:left w:val="outset" w:sz="6" w:space="0" w:color="auto"/>
              <w:bottom w:val="outset" w:sz="6" w:space="0" w:color="auto"/>
              <w:right w:val="outset" w:sz="6" w:space="0" w:color="auto"/>
            </w:tcBorders>
          </w:tcPr>
          <w:p w:rsidR="00E83AC1" w:rsidRPr="00D41BDC" w:rsidRDefault="00E83AC1" w:rsidP="009F1AAB">
            <w:pPr>
              <w:spacing w:after="0" w:line="240" w:lineRule="auto"/>
              <w:jc w:val="center"/>
              <w:rPr>
                <w:rFonts w:ascii="Arial" w:eastAsia="Times New Roman" w:hAnsi="Arial" w:cs="Arial"/>
                <w:lang w:eastAsia="fr-FR"/>
              </w:rPr>
            </w:pPr>
            <w:r>
              <w:rPr>
                <w:rFonts w:ascii="Arial" w:eastAsia="Times New Roman" w:hAnsi="Arial" w:cs="Arial"/>
                <w:lang w:eastAsia="fr-FR"/>
              </w:rPr>
              <w:t>19</w:t>
            </w:r>
          </w:p>
        </w:tc>
        <w:tc>
          <w:tcPr>
            <w:tcW w:w="1247" w:type="dxa"/>
            <w:tcBorders>
              <w:top w:val="outset" w:sz="6" w:space="0" w:color="auto"/>
              <w:left w:val="outset" w:sz="6" w:space="0" w:color="auto"/>
              <w:bottom w:val="outset" w:sz="6" w:space="0" w:color="auto"/>
              <w:right w:val="outset" w:sz="6" w:space="0" w:color="auto"/>
            </w:tcBorders>
            <w:vAlign w:val="center"/>
            <w:hideMark/>
          </w:tcPr>
          <w:p w:rsidR="00E83AC1" w:rsidRPr="00D41BDC" w:rsidRDefault="00E83AC1" w:rsidP="009F1AAB">
            <w:pPr>
              <w:spacing w:after="0" w:line="240" w:lineRule="auto"/>
              <w:jc w:val="center"/>
              <w:rPr>
                <w:rFonts w:ascii="Arial" w:eastAsia="Times New Roman" w:hAnsi="Arial" w:cs="Arial"/>
                <w:lang w:eastAsia="fr-FR"/>
              </w:rPr>
            </w:pPr>
            <w:r>
              <w:rPr>
                <w:rFonts w:ascii="Arial" w:eastAsia="Times New Roman" w:hAnsi="Arial" w:cs="Arial"/>
                <w:lang w:eastAsia="fr-FR"/>
              </w:rPr>
              <w:t>3</w:t>
            </w:r>
          </w:p>
        </w:tc>
        <w:tc>
          <w:tcPr>
            <w:tcW w:w="1276" w:type="dxa"/>
            <w:tcBorders>
              <w:top w:val="outset" w:sz="6" w:space="0" w:color="auto"/>
              <w:left w:val="outset" w:sz="6" w:space="0" w:color="auto"/>
              <w:bottom w:val="outset" w:sz="6" w:space="0" w:color="auto"/>
              <w:right w:val="outset" w:sz="6" w:space="0" w:color="auto"/>
            </w:tcBorders>
            <w:shd w:val="clear" w:color="auto" w:fill="BB97FF"/>
          </w:tcPr>
          <w:p w:rsidR="00E83AC1" w:rsidRPr="00D41BDC" w:rsidRDefault="00E83AC1" w:rsidP="00D41BDC">
            <w:pPr>
              <w:spacing w:after="0" w:line="240" w:lineRule="auto"/>
              <w:jc w:val="center"/>
              <w:rPr>
                <w:rFonts w:ascii="Arial" w:eastAsia="Times New Roman" w:hAnsi="Arial" w:cs="Arial"/>
                <w:lang w:eastAsia="fr-FR"/>
              </w:rPr>
            </w:pPr>
            <w:r>
              <w:rPr>
                <w:rFonts w:ascii="Arial" w:eastAsia="Times New Roman" w:hAnsi="Arial" w:cs="Arial"/>
                <w:lang w:eastAsia="fr-FR"/>
              </w:rPr>
              <w:t>15</w:t>
            </w:r>
          </w:p>
        </w:tc>
        <w:tc>
          <w:tcPr>
            <w:tcW w:w="1674" w:type="dxa"/>
            <w:gridSpan w:val="2"/>
            <w:tcBorders>
              <w:top w:val="outset" w:sz="6" w:space="0" w:color="auto"/>
              <w:left w:val="outset" w:sz="6" w:space="0" w:color="auto"/>
              <w:bottom w:val="outset" w:sz="6" w:space="0" w:color="auto"/>
              <w:right w:val="outset" w:sz="6" w:space="0" w:color="auto"/>
            </w:tcBorders>
            <w:shd w:val="clear" w:color="auto" w:fill="BB97FF"/>
            <w:vAlign w:val="center"/>
            <w:hideMark/>
          </w:tcPr>
          <w:p w:rsidR="00E83AC1" w:rsidRPr="00D41BDC" w:rsidRDefault="00E83AC1" w:rsidP="00D41BDC">
            <w:pPr>
              <w:spacing w:after="0" w:line="240" w:lineRule="auto"/>
              <w:jc w:val="center"/>
              <w:rPr>
                <w:rFonts w:ascii="Arial" w:eastAsia="Times New Roman" w:hAnsi="Arial" w:cs="Arial"/>
                <w:lang w:eastAsia="fr-FR"/>
              </w:rPr>
            </w:pPr>
            <w:r>
              <w:rPr>
                <w:rFonts w:ascii="Arial" w:eastAsia="Times New Roman" w:hAnsi="Arial" w:cs="Arial"/>
                <w:lang w:eastAsia="fr-FR"/>
              </w:rPr>
              <w:t>15</w:t>
            </w:r>
          </w:p>
        </w:tc>
      </w:tr>
      <w:tr w:rsidR="00E83AC1" w:rsidRPr="006B0DF3" w:rsidTr="00E83AC1">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rsidR="00E83AC1" w:rsidRPr="00D41BDC" w:rsidRDefault="00E83AC1" w:rsidP="00E83AC1">
            <w:pPr>
              <w:spacing w:after="0" w:line="240" w:lineRule="auto"/>
              <w:ind w:left="52"/>
              <w:rPr>
                <w:rFonts w:ascii="Arial" w:eastAsia="Times New Roman" w:hAnsi="Arial" w:cs="Arial"/>
                <w:lang w:eastAsia="fr-FR"/>
              </w:rPr>
            </w:pPr>
            <w:r>
              <w:rPr>
                <w:rFonts w:ascii="Arial" w:eastAsia="Times New Roman" w:hAnsi="Arial" w:cs="Arial"/>
                <w:lang w:eastAsia="fr-FR"/>
              </w:rPr>
              <w:t>Commune B</w:t>
            </w:r>
          </w:p>
        </w:tc>
        <w:tc>
          <w:tcPr>
            <w:tcW w:w="1417" w:type="dxa"/>
            <w:tcBorders>
              <w:top w:val="outset" w:sz="6" w:space="0" w:color="auto"/>
              <w:left w:val="outset" w:sz="6" w:space="0" w:color="auto"/>
              <w:bottom w:val="outset" w:sz="6" w:space="0" w:color="auto"/>
              <w:right w:val="outset" w:sz="6" w:space="0" w:color="auto"/>
            </w:tcBorders>
            <w:vAlign w:val="center"/>
            <w:hideMark/>
          </w:tcPr>
          <w:p w:rsidR="00E83AC1" w:rsidRPr="00D41BDC" w:rsidRDefault="00E83AC1" w:rsidP="009F1AAB">
            <w:pPr>
              <w:spacing w:after="0" w:line="240" w:lineRule="auto"/>
              <w:jc w:val="center"/>
              <w:rPr>
                <w:rFonts w:ascii="Arial" w:eastAsia="Times New Roman" w:hAnsi="Arial" w:cs="Arial"/>
                <w:lang w:eastAsia="fr-FR"/>
              </w:rPr>
            </w:pPr>
            <w:r>
              <w:rPr>
                <w:rFonts w:ascii="Arial" w:eastAsia="Times New Roman" w:hAnsi="Arial" w:cs="Arial"/>
                <w:lang w:eastAsia="fr-FR"/>
              </w:rPr>
              <w:t>375</w:t>
            </w:r>
          </w:p>
        </w:tc>
        <w:tc>
          <w:tcPr>
            <w:tcW w:w="1701" w:type="dxa"/>
            <w:tcBorders>
              <w:top w:val="outset" w:sz="6" w:space="0" w:color="auto"/>
              <w:left w:val="outset" w:sz="6" w:space="0" w:color="auto"/>
              <w:bottom w:val="outset" w:sz="6" w:space="0" w:color="auto"/>
              <w:right w:val="outset" w:sz="6" w:space="0" w:color="auto"/>
            </w:tcBorders>
          </w:tcPr>
          <w:p w:rsidR="00E83AC1" w:rsidRPr="00D41BDC" w:rsidRDefault="00E83AC1" w:rsidP="00FF1DD9">
            <w:pPr>
              <w:spacing w:after="0" w:line="240" w:lineRule="auto"/>
              <w:jc w:val="center"/>
              <w:rPr>
                <w:rFonts w:ascii="Arial" w:eastAsia="Times New Roman" w:hAnsi="Arial" w:cs="Arial"/>
                <w:lang w:eastAsia="fr-FR"/>
              </w:rPr>
            </w:pPr>
            <w:r>
              <w:rPr>
                <w:rFonts w:ascii="Arial" w:eastAsia="Times New Roman" w:hAnsi="Arial" w:cs="Arial"/>
                <w:lang w:eastAsia="fr-FR"/>
              </w:rPr>
              <w:t>10,14</w:t>
            </w:r>
          </w:p>
        </w:tc>
        <w:tc>
          <w:tcPr>
            <w:tcW w:w="1531" w:type="dxa"/>
            <w:tcBorders>
              <w:top w:val="outset" w:sz="6" w:space="0" w:color="auto"/>
              <w:left w:val="outset" w:sz="6" w:space="0" w:color="auto"/>
              <w:bottom w:val="outset" w:sz="6" w:space="0" w:color="auto"/>
              <w:right w:val="outset" w:sz="6" w:space="0" w:color="auto"/>
            </w:tcBorders>
          </w:tcPr>
          <w:p w:rsidR="00E83AC1" w:rsidRPr="00D41BDC" w:rsidRDefault="00E83AC1" w:rsidP="009F1AAB">
            <w:pPr>
              <w:spacing w:after="0" w:line="240" w:lineRule="auto"/>
              <w:jc w:val="center"/>
              <w:rPr>
                <w:rFonts w:ascii="Arial" w:eastAsia="Times New Roman" w:hAnsi="Arial" w:cs="Arial"/>
                <w:lang w:eastAsia="fr-FR"/>
              </w:rPr>
            </w:pPr>
            <w:r>
              <w:rPr>
                <w:rFonts w:ascii="Arial" w:eastAsia="Times New Roman" w:hAnsi="Arial" w:cs="Arial"/>
                <w:lang w:eastAsia="fr-FR"/>
              </w:rPr>
              <w:t>10</w:t>
            </w:r>
          </w:p>
        </w:tc>
        <w:tc>
          <w:tcPr>
            <w:tcW w:w="1247" w:type="dxa"/>
            <w:tcBorders>
              <w:top w:val="outset" w:sz="6" w:space="0" w:color="auto"/>
              <w:left w:val="outset" w:sz="6" w:space="0" w:color="auto"/>
              <w:bottom w:val="outset" w:sz="6" w:space="0" w:color="auto"/>
              <w:right w:val="outset" w:sz="6" w:space="0" w:color="auto"/>
            </w:tcBorders>
            <w:vAlign w:val="center"/>
            <w:hideMark/>
          </w:tcPr>
          <w:p w:rsidR="00E83AC1" w:rsidRPr="00D41BDC" w:rsidRDefault="00E83AC1" w:rsidP="009F1AAB">
            <w:pPr>
              <w:spacing w:after="0" w:line="240" w:lineRule="auto"/>
              <w:jc w:val="center"/>
              <w:rPr>
                <w:rFonts w:ascii="Arial" w:eastAsia="Times New Roman" w:hAnsi="Arial" w:cs="Arial"/>
                <w:lang w:eastAsia="fr-FR"/>
              </w:rPr>
            </w:pPr>
            <w:r>
              <w:rPr>
                <w:rFonts w:ascii="Arial" w:eastAsia="Times New Roman" w:hAnsi="Arial" w:cs="Arial"/>
                <w:lang w:eastAsia="fr-FR"/>
              </w:rPr>
              <w:t>2</w:t>
            </w:r>
          </w:p>
        </w:tc>
        <w:tc>
          <w:tcPr>
            <w:tcW w:w="1276" w:type="dxa"/>
            <w:tcBorders>
              <w:top w:val="outset" w:sz="6" w:space="0" w:color="auto"/>
              <w:left w:val="outset" w:sz="6" w:space="0" w:color="auto"/>
              <w:bottom w:val="outset" w:sz="6" w:space="0" w:color="auto"/>
              <w:right w:val="outset" w:sz="6" w:space="0" w:color="auto"/>
            </w:tcBorders>
            <w:shd w:val="clear" w:color="auto" w:fill="BB97FF"/>
          </w:tcPr>
          <w:p w:rsidR="00E83AC1" w:rsidRPr="00D41BDC" w:rsidRDefault="00E83AC1" w:rsidP="00D41BDC">
            <w:pPr>
              <w:spacing w:after="0" w:line="240" w:lineRule="auto"/>
              <w:jc w:val="center"/>
              <w:rPr>
                <w:rFonts w:ascii="Arial" w:eastAsia="Times New Roman" w:hAnsi="Arial" w:cs="Arial"/>
                <w:lang w:eastAsia="fr-FR"/>
              </w:rPr>
            </w:pPr>
            <w:r>
              <w:rPr>
                <w:rFonts w:ascii="Arial" w:eastAsia="Times New Roman" w:hAnsi="Arial" w:cs="Arial"/>
                <w:lang w:eastAsia="fr-FR"/>
              </w:rPr>
              <w:t>11</w:t>
            </w:r>
          </w:p>
        </w:tc>
        <w:tc>
          <w:tcPr>
            <w:tcW w:w="1674" w:type="dxa"/>
            <w:gridSpan w:val="2"/>
            <w:tcBorders>
              <w:top w:val="outset" w:sz="6" w:space="0" w:color="auto"/>
              <w:left w:val="outset" w:sz="6" w:space="0" w:color="auto"/>
              <w:bottom w:val="outset" w:sz="6" w:space="0" w:color="auto"/>
              <w:right w:val="outset" w:sz="6" w:space="0" w:color="auto"/>
            </w:tcBorders>
            <w:shd w:val="clear" w:color="auto" w:fill="BB97FF"/>
            <w:vAlign w:val="center"/>
            <w:hideMark/>
          </w:tcPr>
          <w:p w:rsidR="00E83AC1" w:rsidRPr="00D41BDC" w:rsidRDefault="00E83AC1" w:rsidP="00D41BDC">
            <w:pPr>
              <w:spacing w:after="0" w:line="240" w:lineRule="auto"/>
              <w:jc w:val="center"/>
              <w:rPr>
                <w:rFonts w:ascii="Arial" w:eastAsia="Times New Roman" w:hAnsi="Arial" w:cs="Arial"/>
                <w:lang w:eastAsia="fr-FR"/>
              </w:rPr>
            </w:pPr>
            <w:r>
              <w:rPr>
                <w:rFonts w:ascii="Arial" w:eastAsia="Times New Roman" w:hAnsi="Arial" w:cs="Arial"/>
                <w:lang w:eastAsia="fr-FR"/>
              </w:rPr>
              <w:t>10</w:t>
            </w:r>
          </w:p>
        </w:tc>
      </w:tr>
      <w:tr w:rsidR="00E83AC1" w:rsidRPr="006B0DF3" w:rsidTr="00E83AC1">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rsidR="00E83AC1" w:rsidRPr="00D41BDC" w:rsidRDefault="00E83AC1" w:rsidP="00E83AC1">
            <w:pPr>
              <w:spacing w:after="0" w:line="240" w:lineRule="auto"/>
              <w:ind w:left="52"/>
              <w:rPr>
                <w:rFonts w:ascii="Arial" w:eastAsia="Times New Roman" w:hAnsi="Arial" w:cs="Arial"/>
                <w:lang w:eastAsia="fr-FR"/>
              </w:rPr>
            </w:pPr>
            <w:r>
              <w:rPr>
                <w:rFonts w:ascii="Arial" w:eastAsia="Times New Roman" w:hAnsi="Arial" w:cs="Arial"/>
                <w:lang w:eastAsia="fr-FR"/>
              </w:rPr>
              <w:t>Commune C</w:t>
            </w:r>
          </w:p>
        </w:tc>
        <w:tc>
          <w:tcPr>
            <w:tcW w:w="1417" w:type="dxa"/>
            <w:tcBorders>
              <w:top w:val="outset" w:sz="6" w:space="0" w:color="auto"/>
              <w:left w:val="outset" w:sz="6" w:space="0" w:color="auto"/>
              <w:bottom w:val="outset" w:sz="6" w:space="0" w:color="auto"/>
              <w:right w:val="outset" w:sz="6" w:space="0" w:color="auto"/>
            </w:tcBorders>
            <w:vAlign w:val="center"/>
            <w:hideMark/>
          </w:tcPr>
          <w:p w:rsidR="00E83AC1" w:rsidRPr="00D41BDC" w:rsidRDefault="00E83AC1" w:rsidP="009F1AAB">
            <w:pPr>
              <w:spacing w:after="0" w:line="240" w:lineRule="auto"/>
              <w:jc w:val="center"/>
              <w:rPr>
                <w:rFonts w:ascii="Arial" w:eastAsia="Times New Roman" w:hAnsi="Arial" w:cs="Arial"/>
                <w:lang w:eastAsia="fr-FR"/>
              </w:rPr>
            </w:pPr>
            <w:r>
              <w:rPr>
                <w:rFonts w:ascii="Arial" w:eastAsia="Times New Roman" w:hAnsi="Arial" w:cs="Arial"/>
                <w:lang w:eastAsia="fr-FR"/>
              </w:rPr>
              <w:t>505</w:t>
            </w:r>
          </w:p>
        </w:tc>
        <w:tc>
          <w:tcPr>
            <w:tcW w:w="1701" w:type="dxa"/>
            <w:tcBorders>
              <w:top w:val="outset" w:sz="6" w:space="0" w:color="auto"/>
              <w:left w:val="outset" w:sz="6" w:space="0" w:color="auto"/>
              <w:bottom w:val="outset" w:sz="6" w:space="0" w:color="auto"/>
              <w:right w:val="outset" w:sz="6" w:space="0" w:color="auto"/>
            </w:tcBorders>
          </w:tcPr>
          <w:p w:rsidR="00E83AC1" w:rsidRPr="00D41BDC" w:rsidRDefault="00E83AC1" w:rsidP="00FF1DD9">
            <w:pPr>
              <w:spacing w:after="0" w:line="240" w:lineRule="auto"/>
              <w:jc w:val="center"/>
              <w:rPr>
                <w:rFonts w:ascii="Arial" w:eastAsia="Times New Roman" w:hAnsi="Arial" w:cs="Arial"/>
                <w:lang w:eastAsia="fr-FR"/>
              </w:rPr>
            </w:pPr>
            <w:r>
              <w:rPr>
                <w:rFonts w:ascii="Arial" w:eastAsia="Times New Roman" w:hAnsi="Arial" w:cs="Arial"/>
                <w:lang w:eastAsia="fr-FR"/>
              </w:rPr>
              <w:t>13,66</w:t>
            </w:r>
          </w:p>
        </w:tc>
        <w:tc>
          <w:tcPr>
            <w:tcW w:w="1531" w:type="dxa"/>
            <w:tcBorders>
              <w:top w:val="outset" w:sz="6" w:space="0" w:color="auto"/>
              <w:left w:val="outset" w:sz="6" w:space="0" w:color="auto"/>
              <w:bottom w:val="outset" w:sz="6" w:space="0" w:color="auto"/>
              <w:right w:val="outset" w:sz="6" w:space="0" w:color="auto"/>
            </w:tcBorders>
          </w:tcPr>
          <w:p w:rsidR="00E83AC1" w:rsidRPr="00D41BDC" w:rsidRDefault="00E83AC1" w:rsidP="009F1AAB">
            <w:pPr>
              <w:spacing w:after="0" w:line="240" w:lineRule="auto"/>
              <w:jc w:val="center"/>
              <w:rPr>
                <w:rFonts w:ascii="Arial" w:eastAsia="Times New Roman" w:hAnsi="Arial" w:cs="Arial"/>
                <w:lang w:eastAsia="fr-FR"/>
              </w:rPr>
            </w:pPr>
            <w:r>
              <w:rPr>
                <w:rFonts w:ascii="Arial" w:eastAsia="Times New Roman" w:hAnsi="Arial" w:cs="Arial"/>
                <w:lang w:eastAsia="fr-FR"/>
              </w:rPr>
              <w:t>14</w:t>
            </w:r>
          </w:p>
        </w:tc>
        <w:tc>
          <w:tcPr>
            <w:tcW w:w="1247" w:type="dxa"/>
            <w:tcBorders>
              <w:top w:val="outset" w:sz="6" w:space="0" w:color="auto"/>
              <w:left w:val="outset" w:sz="6" w:space="0" w:color="auto"/>
              <w:bottom w:val="outset" w:sz="6" w:space="0" w:color="auto"/>
              <w:right w:val="outset" w:sz="6" w:space="0" w:color="auto"/>
            </w:tcBorders>
            <w:vAlign w:val="center"/>
            <w:hideMark/>
          </w:tcPr>
          <w:p w:rsidR="00E83AC1" w:rsidRPr="00D41BDC" w:rsidRDefault="00E83AC1" w:rsidP="009F1AAB">
            <w:pPr>
              <w:spacing w:after="0" w:line="240" w:lineRule="auto"/>
              <w:jc w:val="center"/>
              <w:rPr>
                <w:rFonts w:ascii="Arial" w:eastAsia="Times New Roman" w:hAnsi="Arial" w:cs="Arial"/>
                <w:lang w:eastAsia="fr-FR"/>
              </w:rPr>
            </w:pPr>
            <w:r>
              <w:rPr>
                <w:rFonts w:ascii="Arial" w:eastAsia="Times New Roman" w:hAnsi="Arial" w:cs="Arial"/>
                <w:lang w:eastAsia="fr-FR"/>
              </w:rPr>
              <w:t>4</w:t>
            </w:r>
          </w:p>
        </w:tc>
        <w:tc>
          <w:tcPr>
            <w:tcW w:w="1276" w:type="dxa"/>
            <w:tcBorders>
              <w:top w:val="outset" w:sz="6" w:space="0" w:color="auto"/>
              <w:left w:val="outset" w:sz="6" w:space="0" w:color="auto"/>
              <w:bottom w:val="outset" w:sz="6" w:space="0" w:color="auto"/>
              <w:right w:val="outset" w:sz="6" w:space="0" w:color="auto"/>
            </w:tcBorders>
            <w:shd w:val="clear" w:color="auto" w:fill="BB97FF"/>
          </w:tcPr>
          <w:p w:rsidR="00E83AC1" w:rsidRPr="00D41BDC" w:rsidRDefault="00E83AC1" w:rsidP="00D41BDC">
            <w:pPr>
              <w:spacing w:after="0" w:line="240" w:lineRule="auto"/>
              <w:jc w:val="center"/>
              <w:rPr>
                <w:rFonts w:ascii="Arial" w:eastAsia="Times New Roman" w:hAnsi="Arial" w:cs="Arial"/>
                <w:lang w:eastAsia="fr-FR"/>
              </w:rPr>
            </w:pPr>
            <w:r>
              <w:rPr>
                <w:rFonts w:ascii="Arial" w:eastAsia="Times New Roman" w:hAnsi="Arial" w:cs="Arial"/>
                <w:lang w:eastAsia="fr-FR"/>
              </w:rPr>
              <w:t>15</w:t>
            </w:r>
          </w:p>
        </w:tc>
        <w:tc>
          <w:tcPr>
            <w:tcW w:w="1674" w:type="dxa"/>
            <w:gridSpan w:val="2"/>
            <w:tcBorders>
              <w:top w:val="outset" w:sz="6" w:space="0" w:color="auto"/>
              <w:left w:val="outset" w:sz="6" w:space="0" w:color="auto"/>
              <w:bottom w:val="outset" w:sz="6" w:space="0" w:color="auto"/>
              <w:right w:val="outset" w:sz="6" w:space="0" w:color="auto"/>
            </w:tcBorders>
            <w:shd w:val="clear" w:color="auto" w:fill="BB97FF"/>
            <w:vAlign w:val="center"/>
            <w:hideMark/>
          </w:tcPr>
          <w:p w:rsidR="00E83AC1" w:rsidRPr="00D41BDC" w:rsidRDefault="00E83AC1" w:rsidP="00D41BDC">
            <w:pPr>
              <w:spacing w:after="0" w:line="240" w:lineRule="auto"/>
              <w:jc w:val="center"/>
              <w:rPr>
                <w:rFonts w:ascii="Arial" w:eastAsia="Times New Roman" w:hAnsi="Arial" w:cs="Arial"/>
                <w:lang w:eastAsia="fr-FR"/>
              </w:rPr>
            </w:pPr>
            <w:r>
              <w:rPr>
                <w:rFonts w:ascii="Arial" w:eastAsia="Times New Roman" w:hAnsi="Arial" w:cs="Arial"/>
                <w:lang w:eastAsia="fr-FR"/>
              </w:rPr>
              <w:t>14</w:t>
            </w:r>
          </w:p>
        </w:tc>
      </w:tr>
      <w:tr w:rsidR="00E83AC1" w:rsidRPr="006B0DF3" w:rsidTr="00E83AC1">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rsidR="00E83AC1" w:rsidRPr="00D41BDC" w:rsidRDefault="00E83AC1" w:rsidP="00E83AC1">
            <w:pPr>
              <w:spacing w:after="0" w:line="240" w:lineRule="auto"/>
              <w:ind w:left="52"/>
              <w:rPr>
                <w:rFonts w:ascii="Arial" w:eastAsia="Times New Roman" w:hAnsi="Arial" w:cs="Arial"/>
                <w:lang w:eastAsia="fr-FR"/>
              </w:rPr>
            </w:pPr>
            <w:r>
              <w:rPr>
                <w:rFonts w:ascii="Arial" w:eastAsia="Times New Roman" w:hAnsi="Arial" w:cs="Arial"/>
                <w:lang w:eastAsia="fr-FR"/>
              </w:rPr>
              <w:t>Commune D</w:t>
            </w:r>
          </w:p>
        </w:tc>
        <w:tc>
          <w:tcPr>
            <w:tcW w:w="1417" w:type="dxa"/>
            <w:tcBorders>
              <w:top w:val="outset" w:sz="6" w:space="0" w:color="auto"/>
              <w:left w:val="outset" w:sz="6" w:space="0" w:color="auto"/>
              <w:bottom w:val="outset" w:sz="6" w:space="0" w:color="auto"/>
              <w:right w:val="outset" w:sz="6" w:space="0" w:color="auto"/>
            </w:tcBorders>
            <w:vAlign w:val="center"/>
            <w:hideMark/>
          </w:tcPr>
          <w:p w:rsidR="00E83AC1" w:rsidRPr="00D41BDC" w:rsidRDefault="00E83AC1" w:rsidP="009F1AAB">
            <w:pPr>
              <w:spacing w:after="0" w:line="240" w:lineRule="auto"/>
              <w:jc w:val="center"/>
              <w:rPr>
                <w:rFonts w:ascii="Arial" w:eastAsia="Times New Roman" w:hAnsi="Arial" w:cs="Arial"/>
                <w:lang w:eastAsia="fr-FR"/>
              </w:rPr>
            </w:pPr>
            <w:r>
              <w:rPr>
                <w:rFonts w:ascii="Arial" w:eastAsia="Times New Roman" w:hAnsi="Arial" w:cs="Arial"/>
                <w:lang w:eastAsia="fr-FR"/>
              </w:rPr>
              <w:t>980</w:t>
            </w:r>
          </w:p>
        </w:tc>
        <w:tc>
          <w:tcPr>
            <w:tcW w:w="1701" w:type="dxa"/>
            <w:tcBorders>
              <w:top w:val="outset" w:sz="6" w:space="0" w:color="auto"/>
              <w:left w:val="outset" w:sz="6" w:space="0" w:color="auto"/>
              <w:bottom w:val="outset" w:sz="6" w:space="0" w:color="auto"/>
              <w:right w:val="outset" w:sz="6" w:space="0" w:color="auto"/>
            </w:tcBorders>
          </w:tcPr>
          <w:p w:rsidR="00E83AC1" w:rsidRPr="00D41BDC" w:rsidRDefault="00E83AC1" w:rsidP="00FF1DD9">
            <w:pPr>
              <w:spacing w:after="0" w:line="240" w:lineRule="auto"/>
              <w:jc w:val="center"/>
              <w:rPr>
                <w:rFonts w:ascii="Arial" w:eastAsia="Times New Roman" w:hAnsi="Arial" w:cs="Arial"/>
                <w:lang w:eastAsia="fr-FR"/>
              </w:rPr>
            </w:pPr>
            <w:r>
              <w:rPr>
                <w:rFonts w:ascii="Arial" w:eastAsia="Times New Roman" w:hAnsi="Arial" w:cs="Arial"/>
                <w:lang w:eastAsia="fr-FR"/>
              </w:rPr>
              <w:t>26,52</w:t>
            </w:r>
          </w:p>
        </w:tc>
        <w:tc>
          <w:tcPr>
            <w:tcW w:w="1531" w:type="dxa"/>
            <w:tcBorders>
              <w:top w:val="outset" w:sz="6" w:space="0" w:color="auto"/>
              <w:left w:val="outset" w:sz="6" w:space="0" w:color="auto"/>
              <w:bottom w:val="outset" w:sz="6" w:space="0" w:color="auto"/>
              <w:right w:val="outset" w:sz="6" w:space="0" w:color="auto"/>
            </w:tcBorders>
          </w:tcPr>
          <w:p w:rsidR="00E83AC1" w:rsidRPr="00D41BDC" w:rsidRDefault="00E83AC1" w:rsidP="009F1AAB">
            <w:pPr>
              <w:spacing w:after="0" w:line="240" w:lineRule="auto"/>
              <w:jc w:val="center"/>
              <w:rPr>
                <w:rFonts w:ascii="Arial" w:eastAsia="Times New Roman" w:hAnsi="Arial" w:cs="Arial"/>
                <w:lang w:eastAsia="fr-FR"/>
              </w:rPr>
            </w:pPr>
            <w:r>
              <w:rPr>
                <w:rFonts w:ascii="Arial" w:eastAsia="Times New Roman" w:hAnsi="Arial" w:cs="Arial"/>
                <w:lang w:eastAsia="fr-FR"/>
              </w:rPr>
              <w:t>26</w:t>
            </w:r>
          </w:p>
        </w:tc>
        <w:tc>
          <w:tcPr>
            <w:tcW w:w="1247" w:type="dxa"/>
            <w:tcBorders>
              <w:top w:val="outset" w:sz="6" w:space="0" w:color="auto"/>
              <w:left w:val="outset" w:sz="6" w:space="0" w:color="auto"/>
              <w:bottom w:val="outset" w:sz="6" w:space="0" w:color="auto"/>
              <w:right w:val="outset" w:sz="6" w:space="0" w:color="auto"/>
            </w:tcBorders>
            <w:vAlign w:val="center"/>
            <w:hideMark/>
          </w:tcPr>
          <w:p w:rsidR="00E83AC1" w:rsidRPr="00D41BDC" w:rsidRDefault="00E83AC1" w:rsidP="009F1AAB">
            <w:pPr>
              <w:spacing w:after="0" w:line="240" w:lineRule="auto"/>
              <w:jc w:val="center"/>
              <w:rPr>
                <w:rFonts w:ascii="Arial" w:eastAsia="Times New Roman" w:hAnsi="Arial" w:cs="Arial"/>
                <w:lang w:eastAsia="fr-FR"/>
              </w:rPr>
            </w:pPr>
            <w:r>
              <w:rPr>
                <w:rFonts w:ascii="Arial" w:eastAsia="Times New Roman" w:hAnsi="Arial" w:cs="Arial"/>
                <w:lang w:eastAsia="fr-FR"/>
              </w:rPr>
              <w:t>2</w:t>
            </w:r>
          </w:p>
        </w:tc>
        <w:tc>
          <w:tcPr>
            <w:tcW w:w="1276" w:type="dxa"/>
            <w:tcBorders>
              <w:top w:val="outset" w:sz="6" w:space="0" w:color="auto"/>
              <w:left w:val="outset" w:sz="6" w:space="0" w:color="auto"/>
              <w:bottom w:val="outset" w:sz="6" w:space="0" w:color="auto"/>
              <w:right w:val="outset" w:sz="6" w:space="0" w:color="auto"/>
            </w:tcBorders>
            <w:shd w:val="clear" w:color="auto" w:fill="BB97FF"/>
          </w:tcPr>
          <w:p w:rsidR="00E83AC1" w:rsidRPr="00D41BDC" w:rsidRDefault="00E83AC1" w:rsidP="00D41BDC">
            <w:pPr>
              <w:spacing w:after="0" w:line="240" w:lineRule="auto"/>
              <w:jc w:val="center"/>
              <w:rPr>
                <w:rFonts w:ascii="Arial" w:eastAsia="Times New Roman" w:hAnsi="Arial" w:cs="Arial"/>
                <w:lang w:eastAsia="fr-FR"/>
              </w:rPr>
            </w:pPr>
            <w:r>
              <w:rPr>
                <w:rFonts w:ascii="Arial" w:eastAsia="Times New Roman" w:hAnsi="Arial" w:cs="Arial"/>
                <w:lang w:eastAsia="fr-FR"/>
              </w:rPr>
              <w:t>15</w:t>
            </w:r>
          </w:p>
        </w:tc>
        <w:tc>
          <w:tcPr>
            <w:tcW w:w="1674" w:type="dxa"/>
            <w:gridSpan w:val="2"/>
            <w:tcBorders>
              <w:top w:val="outset" w:sz="6" w:space="0" w:color="auto"/>
              <w:left w:val="outset" w:sz="6" w:space="0" w:color="auto"/>
              <w:bottom w:val="outset" w:sz="6" w:space="0" w:color="auto"/>
              <w:right w:val="outset" w:sz="6" w:space="0" w:color="auto"/>
            </w:tcBorders>
            <w:shd w:val="clear" w:color="auto" w:fill="BB97FF"/>
            <w:vAlign w:val="center"/>
            <w:hideMark/>
          </w:tcPr>
          <w:p w:rsidR="00E83AC1" w:rsidRPr="00D41BDC" w:rsidRDefault="00E83AC1" w:rsidP="00D41BDC">
            <w:pPr>
              <w:spacing w:after="0" w:line="240" w:lineRule="auto"/>
              <w:jc w:val="center"/>
              <w:rPr>
                <w:rFonts w:ascii="Arial" w:eastAsia="Times New Roman" w:hAnsi="Arial" w:cs="Arial"/>
                <w:lang w:eastAsia="fr-FR"/>
              </w:rPr>
            </w:pPr>
            <w:r>
              <w:rPr>
                <w:rFonts w:ascii="Arial" w:eastAsia="Times New Roman" w:hAnsi="Arial" w:cs="Arial"/>
                <w:lang w:eastAsia="fr-FR"/>
              </w:rPr>
              <w:t>15</w:t>
            </w:r>
          </w:p>
        </w:tc>
      </w:tr>
      <w:tr w:rsidR="00E83AC1" w:rsidRPr="006B0DF3" w:rsidTr="00E83AC1">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rsidR="00E83AC1" w:rsidRPr="00E83AC1" w:rsidRDefault="00E83AC1" w:rsidP="00E83AC1">
            <w:pPr>
              <w:spacing w:after="0" w:line="240" w:lineRule="auto"/>
              <w:ind w:left="52"/>
              <w:rPr>
                <w:rFonts w:ascii="Arial" w:eastAsia="Times New Roman" w:hAnsi="Arial" w:cs="Arial"/>
                <w:b/>
                <w:lang w:eastAsia="fr-FR"/>
              </w:rPr>
            </w:pPr>
            <w:r w:rsidRPr="00E83AC1">
              <w:rPr>
                <w:rFonts w:ascii="Arial" w:eastAsia="Times New Roman" w:hAnsi="Arial" w:cs="Arial"/>
                <w:b/>
                <w:lang w:eastAsia="fr-FR"/>
              </w:rPr>
              <w:t>TOTAL</w:t>
            </w:r>
          </w:p>
        </w:tc>
        <w:tc>
          <w:tcPr>
            <w:tcW w:w="1417" w:type="dxa"/>
            <w:tcBorders>
              <w:top w:val="outset" w:sz="6" w:space="0" w:color="auto"/>
              <w:left w:val="outset" w:sz="6" w:space="0" w:color="auto"/>
              <w:bottom w:val="outset" w:sz="6" w:space="0" w:color="auto"/>
              <w:right w:val="outset" w:sz="6" w:space="0" w:color="auto"/>
            </w:tcBorders>
            <w:vAlign w:val="center"/>
            <w:hideMark/>
          </w:tcPr>
          <w:p w:rsidR="00E83AC1" w:rsidRPr="00E83AC1" w:rsidRDefault="00E83AC1" w:rsidP="009F1AAB">
            <w:pPr>
              <w:spacing w:after="0" w:line="240" w:lineRule="auto"/>
              <w:jc w:val="center"/>
              <w:rPr>
                <w:rFonts w:ascii="Arial" w:eastAsia="Times New Roman" w:hAnsi="Arial" w:cs="Arial"/>
                <w:b/>
                <w:lang w:eastAsia="fr-FR"/>
              </w:rPr>
            </w:pPr>
            <w:r w:rsidRPr="00E83AC1">
              <w:rPr>
                <w:rFonts w:ascii="Arial" w:eastAsia="Times New Roman" w:hAnsi="Arial" w:cs="Arial"/>
                <w:b/>
                <w:lang w:eastAsia="fr-FR"/>
              </w:rPr>
              <w:t>2</w:t>
            </w:r>
            <w:r w:rsidR="00FF1DD9">
              <w:rPr>
                <w:rFonts w:ascii="Arial" w:eastAsia="Times New Roman" w:hAnsi="Arial" w:cs="Arial"/>
                <w:b/>
                <w:lang w:eastAsia="fr-FR"/>
              </w:rPr>
              <w:t xml:space="preserve"> </w:t>
            </w:r>
            <w:r w:rsidR="002801E2">
              <w:rPr>
                <w:rFonts w:ascii="Arial" w:eastAsia="Times New Roman" w:hAnsi="Arial" w:cs="Arial"/>
                <w:b/>
                <w:lang w:eastAsia="fr-FR"/>
              </w:rPr>
              <w:t xml:space="preserve"> </w:t>
            </w:r>
            <w:r w:rsidRPr="00E83AC1">
              <w:rPr>
                <w:rFonts w:ascii="Arial" w:eastAsia="Times New Roman" w:hAnsi="Arial" w:cs="Arial"/>
                <w:b/>
                <w:lang w:eastAsia="fr-FR"/>
              </w:rPr>
              <w:t>550</w:t>
            </w:r>
          </w:p>
        </w:tc>
        <w:tc>
          <w:tcPr>
            <w:tcW w:w="1701" w:type="dxa"/>
            <w:tcBorders>
              <w:top w:val="outset" w:sz="6" w:space="0" w:color="auto"/>
              <w:left w:val="outset" w:sz="6" w:space="0" w:color="auto"/>
              <w:bottom w:val="outset" w:sz="6" w:space="0" w:color="auto"/>
              <w:right w:val="outset" w:sz="6" w:space="0" w:color="auto"/>
            </w:tcBorders>
          </w:tcPr>
          <w:p w:rsidR="00E83AC1" w:rsidRPr="00E83AC1" w:rsidRDefault="00E83AC1" w:rsidP="009F1AAB">
            <w:pPr>
              <w:spacing w:after="0" w:line="240" w:lineRule="auto"/>
              <w:jc w:val="center"/>
              <w:rPr>
                <w:rFonts w:ascii="Arial" w:eastAsia="Times New Roman" w:hAnsi="Arial" w:cs="Arial"/>
                <w:b/>
                <w:lang w:eastAsia="fr-FR"/>
              </w:rPr>
            </w:pPr>
            <w:r w:rsidRPr="00E83AC1">
              <w:rPr>
                <w:rFonts w:ascii="Arial" w:eastAsia="Times New Roman" w:hAnsi="Arial" w:cs="Arial"/>
                <w:b/>
                <w:lang w:eastAsia="fr-FR"/>
              </w:rPr>
              <w:t>67</w:t>
            </w:r>
          </w:p>
        </w:tc>
        <w:tc>
          <w:tcPr>
            <w:tcW w:w="1531" w:type="dxa"/>
            <w:tcBorders>
              <w:top w:val="outset" w:sz="6" w:space="0" w:color="auto"/>
              <w:left w:val="outset" w:sz="6" w:space="0" w:color="auto"/>
              <w:bottom w:val="outset" w:sz="6" w:space="0" w:color="auto"/>
              <w:right w:val="outset" w:sz="6" w:space="0" w:color="auto"/>
            </w:tcBorders>
          </w:tcPr>
          <w:p w:rsidR="00E83AC1" w:rsidRPr="00E83AC1" w:rsidRDefault="00E83AC1" w:rsidP="009F1AAB">
            <w:pPr>
              <w:spacing w:after="0" w:line="240" w:lineRule="auto"/>
              <w:jc w:val="center"/>
              <w:rPr>
                <w:rFonts w:ascii="Arial" w:eastAsia="Times New Roman" w:hAnsi="Arial" w:cs="Arial"/>
                <w:b/>
                <w:lang w:eastAsia="fr-FR"/>
              </w:rPr>
            </w:pPr>
            <w:r w:rsidRPr="00E83AC1">
              <w:rPr>
                <w:rFonts w:ascii="Arial" w:eastAsia="Times New Roman" w:hAnsi="Arial" w:cs="Arial"/>
                <w:b/>
                <w:lang w:eastAsia="fr-FR"/>
              </w:rPr>
              <w:t>69</w:t>
            </w:r>
          </w:p>
        </w:tc>
        <w:tc>
          <w:tcPr>
            <w:tcW w:w="1247" w:type="dxa"/>
            <w:tcBorders>
              <w:top w:val="outset" w:sz="6" w:space="0" w:color="auto"/>
              <w:left w:val="outset" w:sz="6" w:space="0" w:color="auto"/>
              <w:bottom w:val="outset" w:sz="6" w:space="0" w:color="auto"/>
              <w:right w:val="outset" w:sz="6" w:space="0" w:color="auto"/>
            </w:tcBorders>
            <w:vAlign w:val="center"/>
            <w:hideMark/>
          </w:tcPr>
          <w:p w:rsidR="00E83AC1" w:rsidRPr="00E83AC1" w:rsidRDefault="00E83AC1" w:rsidP="00D41BDC">
            <w:pPr>
              <w:spacing w:after="0" w:line="240" w:lineRule="auto"/>
              <w:rPr>
                <w:rFonts w:ascii="Arial" w:eastAsia="Times New Roman" w:hAnsi="Arial" w:cs="Arial"/>
                <w:b/>
                <w:lang w:eastAsia="fr-FR"/>
              </w:rPr>
            </w:pPr>
          </w:p>
        </w:tc>
        <w:tc>
          <w:tcPr>
            <w:tcW w:w="1276" w:type="dxa"/>
            <w:tcBorders>
              <w:top w:val="outset" w:sz="6" w:space="0" w:color="auto"/>
              <w:left w:val="outset" w:sz="6" w:space="0" w:color="auto"/>
              <w:bottom w:val="outset" w:sz="6" w:space="0" w:color="auto"/>
              <w:right w:val="outset" w:sz="6" w:space="0" w:color="auto"/>
            </w:tcBorders>
            <w:shd w:val="clear" w:color="auto" w:fill="BB97FF"/>
          </w:tcPr>
          <w:p w:rsidR="00E83AC1" w:rsidRPr="00E83AC1" w:rsidRDefault="00E83AC1" w:rsidP="00D41BDC">
            <w:pPr>
              <w:spacing w:after="0" w:line="240" w:lineRule="auto"/>
              <w:jc w:val="center"/>
              <w:rPr>
                <w:rFonts w:ascii="Arial" w:eastAsia="Times New Roman" w:hAnsi="Arial" w:cs="Arial"/>
                <w:b/>
                <w:lang w:eastAsia="fr-FR"/>
              </w:rPr>
            </w:pPr>
            <w:r w:rsidRPr="00E83AC1">
              <w:rPr>
                <w:rFonts w:ascii="Arial" w:eastAsia="Times New Roman" w:hAnsi="Arial" w:cs="Arial"/>
                <w:b/>
                <w:lang w:eastAsia="fr-FR"/>
              </w:rPr>
              <w:t>56</w:t>
            </w:r>
          </w:p>
        </w:tc>
        <w:tc>
          <w:tcPr>
            <w:tcW w:w="1674" w:type="dxa"/>
            <w:gridSpan w:val="2"/>
            <w:tcBorders>
              <w:top w:val="outset" w:sz="6" w:space="0" w:color="auto"/>
              <w:left w:val="outset" w:sz="6" w:space="0" w:color="auto"/>
              <w:bottom w:val="outset" w:sz="6" w:space="0" w:color="auto"/>
              <w:right w:val="outset" w:sz="6" w:space="0" w:color="auto"/>
            </w:tcBorders>
            <w:shd w:val="clear" w:color="auto" w:fill="BB97FF"/>
            <w:vAlign w:val="center"/>
            <w:hideMark/>
          </w:tcPr>
          <w:p w:rsidR="00E83AC1" w:rsidRPr="00E83AC1" w:rsidRDefault="00E83AC1" w:rsidP="00D41BDC">
            <w:pPr>
              <w:spacing w:after="0" w:line="240" w:lineRule="auto"/>
              <w:jc w:val="center"/>
              <w:rPr>
                <w:rFonts w:ascii="Arial" w:eastAsia="Times New Roman" w:hAnsi="Arial" w:cs="Arial"/>
                <w:b/>
                <w:lang w:eastAsia="fr-FR"/>
              </w:rPr>
            </w:pPr>
            <w:r w:rsidRPr="00E83AC1">
              <w:rPr>
                <w:rFonts w:ascii="Arial" w:eastAsia="Times New Roman" w:hAnsi="Arial" w:cs="Arial"/>
                <w:b/>
                <w:lang w:eastAsia="fr-FR"/>
              </w:rPr>
              <w:t>54</w:t>
            </w:r>
          </w:p>
        </w:tc>
      </w:tr>
    </w:tbl>
    <w:p w:rsidR="00D41BDC" w:rsidRDefault="00D41BDC" w:rsidP="00D41BDC">
      <w:pPr>
        <w:ind w:right="-426"/>
        <w:jc w:val="both"/>
        <w:rPr>
          <w:rFonts w:ascii="Times New Roman" w:hAnsi="Times New Roman" w:cs="Times New Roman"/>
          <w:sz w:val="24"/>
          <w:szCs w:val="24"/>
        </w:rPr>
      </w:pPr>
    </w:p>
    <w:p w:rsidR="00E83AC1" w:rsidRDefault="00E83AC1" w:rsidP="00E83AC1">
      <w:pPr>
        <w:pStyle w:val="Paragraphedeliste"/>
        <w:ind w:left="-567" w:right="-426"/>
        <w:jc w:val="both"/>
        <w:rPr>
          <w:rFonts w:ascii="Times New Roman" w:hAnsi="Times New Roman" w:cs="Times New Roman"/>
          <w:sz w:val="24"/>
          <w:szCs w:val="24"/>
        </w:rPr>
      </w:pPr>
      <w:r>
        <w:rPr>
          <w:rFonts w:ascii="Times New Roman" w:hAnsi="Times New Roman" w:cs="Times New Roman"/>
          <w:sz w:val="24"/>
          <w:szCs w:val="24"/>
        </w:rPr>
        <w:t>Conclusion :</w:t>
      </w:r>
    </w:p>
    <w:p w:rsidR="00E83AC1" w:rsidRDefault="00E83AC1" w:rsidP="00E83AC1">
      <w:pPr>
        <w:pStyle w:val="Paragraphedeliste"/>
        <w:numPr>
          <w:ilvl w:val="0"/>
          <w:numId w:val="1"/>
        </w:numPr>
        <w:ind w:right="-426"/>
        <w:jc w:val="both"/>
        <w:rPr>
          <w:rFonts w:ascii="Times New Roman" w:hAnsi="Times New Roman" w:cs="Times New Roman"/>
          <w:sz w:val="24"/>
          <w:szCs w:val="24"/>
        </w:rPr>
      </w:pPr>
      <w:r>
        <w:rPr>
          <w:rFonts w:ascii="Times New Roman" w:hAnsi="Times New Roman" w:cs="Times New Roman"/>
          <w:sz w:val="24"/>
          <w:szCs w:val="24"/>
        </w:rPr>
        <w:t>Représentation proportionnelle des conseils municipaux des communes fondatrices : le conseil municipal de la commune nouvelle sera composée jusqu’en 2020 de 54 membres</w:t>
      </w:r>
    </w:p>
    <w:p w:rsidR="00F91448" w:rsidRDefault="00E83AC1" w:rsidP="00F91448">
      <w:pPr>
        <w:pStyle w:val="Paragraphedeliste"/>
        <w:numPr>
          <w:ilvl w:val="0"/>
          <w:numId w:val="1"/>
        </w:numPr>
        <w:ind w:right="-426"/>
        <w:jc w:val="both"/>
        <w:rPr>
          <w:rFonts w:ascii="Times New Roman" w:hAnsi="Times New Roman" w:cs="Times New Roman"/>
          <w:sz w:val="24"/>
          <w:szCs w:val="24"/>
        </w:rPr>
      </w:pPr>
      <w:r>
        <w:rPr>
          <w:rFonts w:ascii="Times New Roman" w:hAnsi="Times New Roman" w:cs="Times New Roman"/>
          <w:sz w:val="24"/>
          <w:szCs w:val="24"/>
        </w:rPr>
        <w:t>L’ensemble des anciens conseils des communes fondatrices composent le conseil municipal de la commune nouvelle : 56 membres</w:t>
      </w:r>
    </w:p>
    <w:p w:rsidR="00D04DC7" w:rsidRDefault="00D04DC7" w:rsidP="00F91448">
      <w:pPr>
        <w:pStyle w:val="Paragraphedeliste"/>
        <w:ind w:left="-207" w:right="-426"/>
        <w:jc w:val="both"/>
        <w:rPr>
          <w:rFonts w:ascii="Times New Roman" w:hAnsi="Times New Roman" w:cs="Times New Roman"/>
          <w:sz w:val="24"/>
          <w:szCs w:val="24"/>
        </w:rPr>
      </w:pPr>
    </w:p>
    <w:p w:rsidR="00D04DC7" w:rsidRPr="00805BE0" w:rsidRDefault="00D04DC7" w:rsidP="00D04DC7">
      <w:pPr>
        <w:pStyle w:val="Paragraphedeliste"/>
        <w:ind w:left="-709" w:right="-426"/>
        <w:jc w:val="both"/>
        <w:rPr>
          <w:rFonts w:ascii="Times New Roman" w:hAnsi="Times New Roman" w:cs="Times New Roman"/>
          <w:b/>
          <w:sz w:val="24"/>
          <w:szCs w:val="24"/>
        </w:rPr>
      </w:pPr>
      <w:r w:rsidRPr="00805BE0">
        <w:rPr>
          <w:rFonts w:ascii="Times New Roman" w:hAnsi="Times New Roman" w:cs="Times New Roman"/>
          <w:b/>
          <w:sz w:val="24"/>
          <w:szCs w:val="24"/>
        </w:rPr>
        <w:t xml:space="preserve">Le maire délégué </w:t>
      </w:r>
    </w:p>
    <w:p w:rsidR="00805BE0" w:rsidRPr="00805BE0" w:rsidRDefault="00805BE0" w:rsidP="00805BE0">
      <w:pPr>
        <w:pStyle w:val="Paragraphedeliste"/>
        <w:ind w:left="-709" w:right="-426"/>
        <w:jc w:val="both"/>
        <w:rPr>
          <w:rFonts w:ascii="Times New Roman" w:hAnsi="Times New Roman" w:cs="Times New Roman"/>
          <w:sz w:val="24"/>
          <w:szCs w:val="24"/>
        </w:rPr>
      </w:pPr>
      <w:r w:rsidRPr="00805BE0">
        <w:rPr>
          <w:rFonts w:ascii="Times New Roman" w:hAnsi="Times New Roman" w:cs="Times New Roman"/>
          <w:sz w:val="24"/>
          <w:szCs w:val="24"/>
        </w:rPr>
        <w:t>A compter du prochain renouvellement du conseil municipal suivant la création de la commune nouvelle, le maire délégué est élu et non plus désigné par le conseil municipal de la commune nouvelle parmi ses membres. Les fonctions de maire de la commune nouvelle et de maire délégué sont incompatibles.</w:t>
      </w:r>
    </w:p>
    <w:p w:rsidR="00805BE0" w:rsidRPr="00805BE0" w:rsidRDefault="00C72A74" w:rsidP="00805BE0">
      <w:pPr>
        <w:pStyle w:val="Paragraphedeliste"/>
        <w:ind w:left="-709" w:right="-426"/>
        <w:jc w:val="both"/>
        <w:rPr>
          <w:rFonts w:ascii="Times New Roman" w:hAnsi="Times New Roman" w:cs="Times New Roman"/>
          <w:sz w:val="24"/>
          <w:szCs w:val="24"/>
        </w:rPr>
      </w:pPr>
      <w:r>
        <w:rPr>
          <w:rFonts w:ascii="Times New Roman" w:hAnsi="Times New Roman" w:cs="Times New Roman"/>
          <w:sz w:val="24"/>
          <w:szCs w:val="24"/>
        </w:rPr>
        <w:t xml:space="preserve">Le maire délégué devient également de droit adjoint </w:t>
      </w:r>
      <w:r w:rsidR="00805BE0" w:rsidRPr="00805BE0">
        <w:rPr>
          <w:rFonts w:ascii="Times New Roman" w:hAnsi="Times New Roman" w:cs="Times New Roman"/>
          <w:sz w:val="24"/>
          <w:szCs w:val="24"/>
        </w:rPr>
        <w:t>au m</w:t>
      </w:r>
      <w:r>
        <w:rPr>
          <w:rFonts w:ascii="Times New Roman" w:hAnsi="Times New Roman" w:cs="Times New Roman"/>
          <w:sz w:val="24"/>
          <w:szCs w:val="24"/>
        </w:rPr>
        <w:t>aire de la commune nouvelle. Il pourra</w:t>
      </w:r>
      <w:r w:rsidR="00805BE0" w:rsidRPr="00805BE0">
        <w:rPr>
          <w:rFonts w:ascii="Times New Roman" w:hAnsi="Times New Roman" w:cs="Times New Roman"/>
          <w:sz w:val="24"/>
          <w:szCs w:val="24"/>
        </w:rPr>
        <w:t xml:space="preserve"> ainsi se voir accorder des délégations couvrant l’ensemble du territoire de la commune nouvelle, et non simplement celui de la commune déléguée. </w:t>
      </w:r>
    </w:p>
    <w:p w:rsidR="00D04DC7" w:rsidRDefault="00805BE0" w:rsidP="00805BE0">
      <w:pPr>
        <w:pStyle w:val="Paragraphedeliste"/>
        <w:ind w:left="-709" w:right="-426"/>
        <w:jc w:val="both"/>
        <w:rPr>
          <w:rFonts w:ascii="Times New Roman" w:hAnsi="Times New Roman" w:cs="Times New Roman"/>
          <w:sz w:val="24"/>
          <w:szCs w:val="24"/>
        </w:rPr>
      </w:pPr>
      <w:r w:rsidRPr="00805BE0">
        <w:rPr>
          <w:rFonts w:ascii="Times New Roman" w:hAnsi="Times New Roman" w:cs="Times New Roman"/>
          <w:sz w:val="24"/>
          <w:szCs w:val="24"/>
        </w:rPr>
        <w:lastRenderedPageBreak/>
        <w:t>Ces nouveaux adjoints ne seront pas comptabilisés dans le plafond de 30 % de l’effectif du conseil municipal prévu par l’article L. 2122-2 du code général des collectivités territoriales.</w:t>
      </w:r>
    </w:p>
    <w:p w:rsidR="00C72A74" w:rsidRPr="00F91448" w:rsidRDefault="00C72A74" w:rsidP="00C72A74">
      <w:pPr>
        <w:ind w:left="-709" w:right="-426"/>
        <w:jc w:val="both"/>
        <w:rPr>
          <w:rFonts w:ascii="Times New Roman" w:hAnsi="Times New Roman" w:cs="Times New Roman"/>
          <w:sz w:val="24"/>
          <w:szCs w:val="24"/>
        </w:rPr>
      </w:pPr>
      <w:r w:rsidRPr="00F91448">
        <w:rPr>
          <w:rFonts w:ascii="Times New Roman" w:hAnsi="Times New Roman" w:cs="Times New Roman"/>
          <w:sz w:val="24"/>
          <w:szCs w:val="24"/>
        </w:rPr>
        <w:t xml:space="preserve">L'objectif de cette disposition est de permettre « le renforcement des anciennes communes au sein de la commune nouvelle tout en permettant à son niveau l'expression de leur spécificité », mais également « d'accorder des délégations couvrant l'ensemble du territoire de la commune nouvelle et pas seulement celui de la commune déléguée ». Toutefois, l'augmentation du nombre total d'adjoints qui peut résulter de la mise en application de cette disposition est sans influence sur l'enveloppe du régime indemnitaire, aussi bien dans la période transitoire, qu'à partir de la première élection des membres du conseil municipal. </w:t>
      </w:r>
    </w:p>
    <w:p w:rsidR="00D04DC7" w:rsidRPr="00C72A74" w:rsidRDefault="00D04DC7" w:rsidP="00D04DC7">
      <w:pPr>
        <w:pStyle w:val="Paragraphedeliste"/>
        <w:ind w:left="-709" w:right="-426"/>
        <w:jc w:val="both"/>
        <w:rPr>
          <w:rFonts w:ascii="Times New Roman" w:hAnsi="Times New Roman" w:cs="Times New Roman"/>
          <w:b/>
          <w:sz w:val="24"/>
          <w:szCs w:val="24"/>
        </w:rPr>
      </w:pPr>
      <w:r w:rsidRPr="00C72A74">
        <w:rPr>
          <w:rFonts w:ascii="Times New Roman" w:hAnsi="Times New Roman" w:cs="Times New Roman"/>
          <w:b/>
          <w:sz w:val="24"/>
          <w:szCs w:val="24"/>
        </w:rPr>
        <w:t>Les communes déléguées</w:t>
      </w:r>
    </w:p>
    <w:p w:rsidR="00D04DC7" w:rsidRPr="00D04DC7" w:rsidRDefault="00C72A74" w:rsidP="00D04DC7">
      <w:pPr>
        <w:pStyle w:val="Paragraphedeliste"/>
        <w:ind w:left="-709" w:right="-426"/>
        <w:jc w:val="both"/>
        <w:rPr>
          <w:rFonts w:ascii="Times New Roman" w:hAnsi="Times New Roman" w:cs="Times New Roman"/>
          <w:sz w:val="24"/>
          <w:szCs w:val="24"/>
        </w:rPr>
      </w:pPr>
      <w:r>
        <w:rPr>
          <w:rFonts w:ascii="Times New Roman" w:hAnsi="Times New Roman" w:cs="Times New Roman"/>
          <w:sz w:val="24"/>
          <w:szCs w:val="24"/>
        </w:rPr>
        <w:t>T</w:t>
      </w:r>
      <w:r w:rsidR="00D04DC7" w:rsidRPr="00D04DC7">
        <w:rPr>
          <w:rFonts w:ascii="Times New Roman" w:hAnsi="Times New Roman" w:cs="Times New Roman"/>
          <w:sz w:val="24"/>
          <w:szCs w:val="24"/>
        </w:rPr>
        <w:t>rois dispositions ont été introduites afin de conserver le lien avec les communes déléguées.</w:t>
      </w:r>
    </w:p>
    <w:p w:rsidR="00D04DC7" w:rsidRPr="00D04DC7" w:rsidRDefault="00D04DC7" w:rsidP="00D04DC7">
      <w:pPr>
        <w:pStyle w:val="Paragraphedeliste"/>
        <w:ind w:left="-709" w:right="-426"/>
        <w:jc w:val="both"/>
        <w:rPr>
          <w:rFonts w:ascii="Times New Roman" w:hAnsi="Times New Roman" w:cs="Times New Roman"/>
          <w:sz w:val="24"/>
          <w:szCs w:val="24"/>
        </w:rPr>
      </w:pPr>
    </w:p>
    <w:p w:rsidR="00D04DC7" w:rsidRDefault="00D04DC7" w:rsidP="00D04DC7">
      <w:pPr>
        <w:pStyle w:val="Paragraphedeliste"/>
        <w:ind w:left="-709" w:right="-426"/>
        <w:jc w:val="both"/>
        <w:rPr>
          <w:rFonts w:ascii="Times New Roman" w:hAnsi="Times New Roman" w:cs="Times New Roman"/>
          <w:sz w:val="24"/>
          <w:szCs w:val="24"/>
        </w:rPr>
      </w:pPr>
      <w:r w:rsidRPr="00D04DC7">
        <w:rPr>
          <w:rFonts w:ascii="Times New Roman" w:hAnsi="Times New Roman" w:cs="Times New Roman"/>
          <w:sz w:val="24"/>
          <w:szCs w:val="24"/>
        </w:rPr>
        <w:t xml:space="preserve">Tout d'abord, si jusqu'à maintenant la commune déléguée pouvait à tout moment être supprimée à la majorité simple des membres du conseil municipal de la commune nouvelle, le législateur a souhaité apporter des garanties quant au devenir des anciennes communes. Désormais, </w:t>
      </w:r>
      <w:r w:rsidR="00C72A74" w:rsidRPr="00C72A74">
        <w:rPr>
          <w:rFonts w:ascii="Times New Roman" w:hAnsi="Times New Roman" w:cs="Times New Roman"/>
          <w:sz w:val="24"/>
          <w:szCs w:val="24"/>
        </w:rPr>
        <w:t xml:space="preserve">des communes déléguées reprenant le nom et les limites territoriales de l'ensemble des anciennes communes dont la commune nouvelle est issue sont instituées au sein de celle-ci, </w:t>
      </w:r>
      <w:r w:rsidR="00C72A74" w:rsidRPr="00C72A74">
        <w:rPr>
          <w:rFonts w:ascii="Times New Roman" w:hAnsi="Times New Roman" w:cs="Times New Roman"/>
          <w:sz w:val="24"/>
          <w:szCs w:val="24"/>
          <w:u w:val="single"/>
        </w:rPr>
        <w:t>sauf lorsque les délibérations concordantes des anciens conseils municipaux ont exclu leur création avant la création de la commune nouvelle</w:t>
      </w:r>
      <w:r w:rsidR="00C72A74" w:rsidRPr="00C72A74">
        <w:rPr>
          <w:rFonts w:ascii="Times New Roman" w:hAnsi="Times New Roman" w:cs="Times New Roman"/>
          <w:sz w:val="24"/>
          <w:szCs w:val="24"/>
        </w:rPr>
        <w:t>.</w:t>
      </w:r>
    </w:p>
    <w:p w:rsidR="00C72A74" w:rsidRPr="00D04DC7" w:rsidRDefault="00C72A74" w:rsidP="00D04DC7">
      <w:pPr>
        <w:pStyle w:val="Paragraphedeliste"/>
        <w:ind w:left="-709" w:right="-426"/>
        <w:jc w:val="both"/>
        <w:rPr>
          <w:rFonts w:ascii="Times New Roman" w:hAnsi="Times New Roman" w:cs="Times New Roman"/>
          <w:sz w:val="24"/>
          <w:szCs w:val="24"/>
        </w:rPr>
      </w:pPr>
    </w:p>
    <w:p w:rsidR="00D04DC7" w:rsidRPr="00D04DC7" w:rsidRDefault="00D04DC7" w:rsidP="00D04DC7">
      <w:pPr>
        <w:pStyle w:val="Paragraphedeliste"/>
        <w:ind w:left="-709" w:right="-426"/>
        <w:jc w:val="both"/>
        <w:rPr>
          <w:rFonts w:ascii="Times New Roman" w:hAnsi="Times New Roman" w:cs="Times New Roman"/>
          <w:sz w:val="24"/>
          <w:szCs w:val="24"/>
        </w:rPr>
      </w:pPr>
      <w:r w:rsidRPr="00D04DC7">
        <w:rPr>
          <w:rFonts w:ascii="Times New Roman" w:hAnsi="Times New Roman" w:cs="Times New Roman"/>
          <w:sz w:val="24"/>
          <w:szCs w:val="24"/>
        </w:rPr>
        <w:t>Ensuite, la loi vient préciser ce qu'il advient des communes déléguées d'une commune nouvelle dès lors que le périmètre de celle-ci viendrait à s'étendre par adjonction de nouvelles communes. Dans cette configuration, les communes déléguées de la commune nouvelle qui avait été créée sont maintenues, l'extension du périmètre ne pouvant conduire à remettre en cause cet acquis. En conséquence, le nombre de communes déléguées de la commune nouvelle étendue sera égal au nombre initial de communes déléguées auquel sera ajouté un nombre de communes déléguées supplémentaires identique à celui de celles qui rejoignent la commune nouvelle antérieurement créée (sauf à considérer, sur ce dernier point, que, lors de la création de cette nouvelle commune nouvelle, les conseils municipaux acceptent par délibérations concordantes de supprimer des anciennes communes).</w:t>
      </w:r>
    </w:p>
    <w:p w:rsidR="00D04DC7" w:rsidRPr="00D04DC7" w:rsidRDefault="00D04DC7" w:rsidP="00D04DC7">
      <w:pPr>
        <w:pStyle w:val="Paragraphedeliste"/>
        <w:ind w:left="-709" w:right="-426"/>
        <w:jc w:val="both"/>
        <w:rPr>
          <w:rFonts w:ascii="Times New Roman" w:hAnsi="Times New Roman" w:cs="Times New Roman"/>
          <w:sz w:val="24"/>
          <w:szCs w:val="24"/>
        </w:rPr>
      </w:pPr>
    </w:p>
    <w:p w:rsidR="00D04DC7" w:rsidRDefault="00D04DC7" w:rsidP="00D04DC7">
      <w:pPr>
        <w:pStyle w:val="Paragraphedeliste"/>
        <w:ind w:left="-709" w:right="-426"/>
        <w:jc w:val="both"/>
        <w:rPr>
          <w:rFonts w:ascii="Times New Roman" w:hAnsi="Times New Roman" w:cs="Times New Roman"/>
          <w:sz w:val="24"/>
          <w:szCs w:val="24"/>
        </w:rPr>
      </w:pPr>
      <w:r w:rsidRPr="00D04DC7">
        <w:rPr>
          <w:rFonts w:ascii="Times New Roman" w:hAnsi="Times New Roman" w:cs="Times New Roman"/>
          <w:sz w:val="24"/>
          <w:szCs w:val="24"/>
        </w:rPr>
        <w:t>Enfin, afin d'associer l'ensemble des territoires qui composent la commune nouvelle, la possibilité de créer une conférence municipale est dorénavant offerte, sous réserve d'une délibération du conseil municipal qui l'institue : réunissant le maire de la commune nouvelle et les maires délégués et se réunissant au minimum une fois par an, cette conférence a vocation à « accueillir les débats sur toute question de coordination de l'action publique s</w:t>
      </w:r>
      <w:r w:rsidR="00C72A74">
        <w:rPr>
          <w:rFonts w:ascii="Times New Roman" w:hAnsi="Times New Roman" w:cs="Times New Roman"/>
          <w:sz w:val="24"/>
          <w:szCs w:val="24"/>
        </w:rPr>
        <w:t>ur le territoire communal»</w:t>
      </w:r>
      <w:r w:rsidRPr="00D04DC7">
        <w:rPr>
          <w:rFonts w:ascii="Times New Roman" w:hAnsi="Times New Roman" w:cs="Times New Roman"/>
          <w:sz w:val="24"/>
          <w:szCs w:val="24"/>
        </w:rPr>
        <w:t>.</w:t>
      </w:r>
    </w:p>
    <w:p w:rsidR="00C72A74" w:rsidRDefault="00F91448" w:rsidP="00C72A74">
      <w:pPr>
        <w:ind w:left="-709" w:right="-426"/>
        <w:jc w:val="both"/>
        <w:rPr>
          <w:rFonts w:ascii="Times New Roman" w:hAnsi="Times New Roman" w:cs="Times New Roman"/>
          <w:b/>
          <w:sz w:val="24"/>
          <w:szCs w:val="24"/>
        </w:rPr>
      </w:pPr>
      <w:r>
        <w:rPr>
          <w:rFonts w:ascii="Times New Roman" w:eastAsia="Times New Roman" w:hAnsi="Times New Roman" w:cs="Times New Roman"/>
          <w:b/>
          <w:sz w:val="24"/>
          <w:szCs w:val="24"/>
          <w:lang w:eastAsia="fr-FR"/>
        </w:rPr>
        <w:t>Les</w:t>
      </w:r>
      <w:r w:rsidRPr="00F91448">
        <w:rPr>
          <w:rFonts w:ascii="Times New Roman" w:eastAsia="Times New Roman" w:hAnsi="Times New Roman" w:cs="Times New Roman"/>
          <w:b/>
          <w:sz w:val="24"/>
          <w:szCs w:val="24"/>
          <w:lang w:eastAsia="fr-FR"/>
        </w:rPr>
        <w:t xml:space="preserve"> indemnités</w:t>
      </w:r>
      <w:r>
        <w:rPr>
          <w:rFonts w:ascii="Times New Roman" w:eastAsia="Times New Roman" w:hAnsi="Times New Roman" w:cs="Times New Roman"/>
          <w:b/>
          <w:sz w:val="24"/>
          <w:szCs w:val="24"/>
          <w:lang w:eastAsia="fr-FR"/>
        </w:rPr>
        <w:t xml:space="preserve"> des élus de la commune nouvelle</w:t>
      </w:r>
    </w:p>
    <w:p w:rsidR="00F91448" w:rsidRPr="00C72A74" w:rsidRDefault="007C7FA5" w:rsidP="00C72A74">
      <w:pPr>
        <w:ind w:left="-709" w:right="-426"/>
        <w:jc w:val="both"/>
        <w:rPr>
          <w:rFonts w:ascii="Times New Roman" w:hAnsi="Times New Roman" w:cs="Times New Roman"/>
          <w:b/>
          <w:sz w:val="24"/>
          <w:szCs w:val="24"/>
        </w:rPr>
      </w:pPr>
      <w:r>
        <w:rPr>
          <w:rFonts w:ascii="Times New Roman" w:eastAsia="Times New Roman" w:hAnsi="Times New Roman" w:cs="Times New Roman"/>
          <w:sz w:val="24"/>
          <w:szCs w:val="24"/>
          <w:lang w:eastAsia="fr-FR"/>
        </w:rPr>
        <w:t>Après avoir procédé à l’élection du maire et des adjoints de la commune nouvelle, l</w:t>
      </w:r>
      <w:r w:rsidR="00F91448" w:rsidRPr="00F91448">
        <w:rPr>
          <w:rFonts w:ascii="Times New Roman" w:eastAsia="Times New Roman" w:hAnsi="Times New Roman" w:cs="Times New Roman"/>
          <w:sz w:val="24"/>
          <w:szCs w:val="24"/>
          <w:lang w:eastAsia="fr-FR"/>
        </w:rPr>
        <w:t>e conseil municip</w:t>
      </w:r>
      <w:r>
        <w:rPr>
          <w:rFonts w:ascii="Times New Roman" w:eastAsia="Times New Roman" w:hAnsi="Times New Roman" w:cs="Times New Roman"/>
          <w:sz w:val="24"/>
          <w:szCs w:val="24"/>
          <w:lang w:eastAsia="fr-FR"/>
        </w:rPr>
        <w:t>al de la commune nouvelle fixe</w:t>
      </w:r>
      <w:r w:rsidR="00F91448" w:rsidRPr="00F91448">
        <w:rPr>
          <w:rFonts w:ascii="Times New Roman" w:eastAsia="Times New Roman" w:hAnsi="Times New Roman" w:cs="Times New Roman"/>
          <w:sz w:val="24"/>
          <w:szCs w:val="24"/>
          <w:lang w:eastAsia="fr-FR"/>
        </w:rPr>
        <w:t xml:space="preserve"> le montant des indemnités du maire, des adjoints au maire de la commune nouvelle et des éventuels conseillers municipaux délégués.</w:t>
      </w:r>
    </w:p>
    <w:p w:rsidR="00D04DC7" w:rsidRDefault="00D04DC7" w:rsidP="00A24E9B">
      <w:pPr>
        <w:ind w:left="-709" w:right="-42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Toutefois, s</w:t>
      </w:r>
      <w:r w:rsidRPr="00D04DC7">
        <w:rPr>
          <w:rFonts w:ascii="Times New Roman" w:eastAsia="Times New Roman" w:hAnsi="Times New Roman" w:cs="Times New Roman"/>
          <w:sz w:val="24"/>
          <w:szCs w:val="24"/>
          <w:lang w:eastAsia="fr-FR"/>
        </w:rPr>
        <w:t xml:space="preserve">i tous les conseils municipaux des anciennes communes sont présents dans le conseil municipal de la commune nouvelle (période transitoire) : le montant cumulé des indemnités du conseil municipal de la commune nouvelle ne peut excéder le montant cumulé des indemnités maximales auxquelles auraient droit les membres du conseil municipal de la commune nouvelle s’il était composé en </w:t>
      </w:r>
      <w:r w:rsidRPr="00D04DC7">
        <w:rPr>
          <w:rFonts w:ascii="Times New Roman" w:eastAsia="Times New Roman" w:hAnsi="Times New Roman" w:cs="Times New Roman"/>
          <w:sz w:val="24"/>
          <w:szCs w:val="24"/>
          <w:lang w:eastAsia="fr-FR"/>
        </w:rPr>
        <w:lastRenderedPageBreak/>
        <w:t>application des règles actuelles d’un nombre maximal de 69 membres (les adjoints au maire ne pouvant représenter plus de 30 % de cet effectif, en application de l’article L. 2122-2 du code général des collectivités territoriales).</w:t>
      </w:r>
    </w:p>
    <w:p w:rsidR="00511489" w:rsidRDefault="00511489" w:rsidP="00A24E9B">
      <w:pPr>
        <w:ind w:left="-709" w:right="-42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application des règles du code général des collectivités territoriales, le plafond indemnitaire pour le maire et ses adjoints sera égal :</w:t>
      </w:r>
    </w:p>
    <w:p w:rsidR="00511489" w:rsidRPr="00511489" w:rsidRDefault="00511489" w:rsidP="00A24E9B">
      <w:pPr>
        <w:ind w:left="-709" w:right="-42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Indemnité maximale du maire (</w:t>
      </w:r>
      <w:r>
        <w:rPr>
          <w:rFonts w:ascii="Times New Roman" w:eastAsia="Times New Roman" w:hAnsi="Times New Roman" w:cs="Times New Roman"/>
          <w:sz w:val="20"/>
          <w:szCs w:val="20"/>
          <w:lang w:eastAsia="fr-FR"/>
        </w:rPr>
        <w:t>selon strate démographique de la commune</w:t>
      </w:r>
      <w:r>
        <w:rPr>
          <w:rFonts w:ascii="Times New Roman" w:eastAsia="Times New Roman" w:hAnsi="Times New Roman" w:cs="Times New Roman"/>
          <w:sz w:val="24"/>
          <w:szCs w:val="24"/>
          <w:lang w:eastAsia="fr-FR"/>
        </w:rPr>
        <w:t>) + [nombre d’adjoints de la commune nouvelle (</w:t>
      </w:r>
      <w:r>
        <w:rPr>
          <w:rFonts w:ascii="Times New Roman" w:eastAsia="Times New Roman" w:hAnsi="Times New Roman" w:cs="Times New Roman"/>
          <w:sz w:val="20"/>
          <w:szCs w:val="20"/>
          <w:lang w:eastAsia="fr-FR"/>
        </w:rPr>
        <w:t>dans la limite de 30% de l’effectif du conseil municipal</w:t>
      </w:r>
      <w:r>
        <w:rPr>
          <w:rFonts w:ascii="Times New Roman" w:eastAsia="Times New Roman" w:hAnsi="Times New Roman" w:cs="Times New Roman"/>
          <w:sz w:val="24"/>
          <w:szCs w:val="24"/>
          <w:lang w:eastAsia="fr-FR"/>
        </w:rPr>
        <w:t>) x indemnité maximale d’un adjoint au maire (</w:t>
      </w:r>
      <w:r>
        <w:rPr>
          <w:rFonts w:ascii="Times New Roman" w:eastAsia="Times New Roman" w:hAnsi="Times New Roman" w:cs="Times New Roman"/>
          <w:sz w:val="20"/>
          <w:szCs w:val="20"/>
          <w:lang w:eastAsia="fr-FR"/>
        </w:rPr>
        <w:t>selon strate démographique de la commune)</w:t>
      </w:r>
      <w:r>
        <w:rPr>
          <w:rFonts w:ascii="Times New Roman" w:eastAsia="Times New Roman" w:hAnsi="Times New Roman" w:cs="Times New Roman"/>
          <w:sz w:val="24"/>
          <w:szCs w:val="24"/>
          <w:lang w:eastAsia="fr-FR"/>
        </w:rPr>
        <w:t>.</w:t>
      </w:r>
    </w:p>
    <w:p w:rsidR="00D04DC7" w:rsidRDefault="00F91448" w:rsidP="00D04DC7">
      <w:pPr>
        <w:ind w:left="-709" w:right="-426"/>
        <w:jc w:val="both"/>
        <w:rPr>
          <w:rFonts w:ascii="Times New Roman" w:eastAsia="Times New Roman" w:hAnsi="Times New Roman" w:cs="Times New Roman"/>
          <w:sz w:val="24"/>
          <w:szCs w:val="24"/>
          <w:lang w:eastAsia="fr-FR"/>
        </w:rPr>
      </w:pPr>
      <w:r w:rsidRPr="00F91448">
        <w:rPr>
          <w:rFonts w:ascii="Times New Roman" w:eastAsia="Times New Roman" w:hAnsi="Times New Roman" w:cs="Times New Roman"/>
          <w:sz w:val="24"/>
          <w:szCs w:val="24"/>
          <w:lang w:eastAsia="fr-FR"/>
        </w:rPr>
        <w:t>Le conseil municip</w:t>
      </w:r>
      <w:r w:rsidR="007C7FA5">
        <w:rPr>
          <w:rFonts w:ascii="Times New Roman" w:eastAsia="Times New Roman" w:hAnsi="Times New Roman" w:cs="Times New Roman"/>
          <w:sz w:val="24"/>
          <w:szCs w:val="24"/>
          <w:lang w:eastAsia="fr-FR"/>
        </w:rPr>
        <w:t>al de la commune nouvelle fixe</w:t>
      </w:r>
      <w:r w:rsidRPr="00F91448">
        <w:rPr>
          <w:rFonts w:ascii="Times New Roman" w:eastAsia="Times New Roman" w:hAnsi="Times New Roman" w:cs="Times New Roman"/>
          <w:sz w:val="24"/>
          <w:szCs w:val="24"/>
          <w:lang w:eastAsia="fr-FR"/>
        </w:rPr>
        <w:t xml:space="preserve"> également le montant des indemnités des maires délégués et des adjoints aux maires délégués</w:t>
      </w:r>
      <w:r w:rsidR="00511489">
        <w:rPr>
          <w:rFonts w:ascii="Times New Roman" w:eastAsia="Times New Roman" w:hAnsi="Times New Roman" w:cs="Times New Roman"/>
          <w:sz w:val="24"/>
          <w:szCs w:val="24"/>
          <w:lang w:eastAsia="fr-FR"/>
        </w:rPr>
        <w:t> : l’</w:t>
      </w:r>
      <w:r w:rsidR="00511489" w:rsidRPr="00511489">
        <w:rPr>
          <w:rFonts w:ascii="Times New Roman" w:eastAsia="Times New Roman" w:hAnsi="Times New Roman" w:cs="Times New Roman"/>
          <w:sz w:val="24"/>
          <w:szCs w:val="24"/>
          <w:lang w:eastAsia="fr-FR"/>
        </w:rPr>
        <w:t>indemnité de fonction est décidée par le conseil municipal de la commune nouvelle en fonction du taux maximal prévu pour la population de la commune déléguée</w:t>
      </w:r>
      <w:r w:rsidR="00D04DC7">
        <w:rPr>
          <w:rFonts w:ascii="Times New Roman" w:eastAsia="Times New Roman" w:hAnsi="Times New Roman" w:cs="Times New Roman"/>
          <w:sz w:val="24"/>
          <w:szCs w:val="24"/>
          <w:lang w:eastAsia="fr-FR"/>
        </w:rPr>
        <w:t>.</w:t>
      </w:r>
    </w:p>
    <w:p w:rsidR="00D04DC7" w:rsidRDefault="00D04DC7" w:rsidP="00D04DC7">
      <w:pPr>
        <w:ind w:left="-709" w:right="-426"/>
        <w:jc w:val="both"/>
        <w:rPr>
          <w:rFonts w:ascii="Times New Roman" w:eastAsia="Times New Roman" w:hAnsi="Times New Roman" w:cs="Times New Roman"/>
          <w:sz w:val="24"/>
          <w:szCs w:val="24"/>
          <w:lang w:eastAsia="fr-FR"/>
        </w:rPr>
      </w:pPr>
      <w:r w:rsidRPr="00D04DC7">
        <w:rPr>
          <w:rFonts w:ascii="Times New Roman" w:eastAsia="Times New Roman" w:hAnsi="Times New Roman" w:cs="Times New Roman"/>
          <w:sz w:val="24"/>
          <w:szCs w:val="24"/>
          <w:lang w:eastAsia="fr-FR"/>
        </w:rPr>
        <w:t>Ces indemnités sont indépendantes du plafond indemnitaire</w:t>
      </w:r>
      <w:r>
        <w:rPr>
          <w:rFonts w:ascii="Times New Roman" w:eastAsia="Times New Roman" w:hAnsi="Times New Roman" w:cs="Times New Roman"/>
          <w:sz w:val="24"/>
          <w:szCs w:val="24"/>
          <w:lang w:eastAsia="fr-FR"/>
        </w:rPr>
        <w:t xml:space="preserve"> mensuel de la commune nouvelle.</w:t>
      </w:r>
    </w:p>
    <w:p w:rsidR="00F91448" w:rsidRDefault="00D04DC7" w:rsidP="00D04DC7">
      <w:pPr>
        <w:ind w:left="-709" w:right="-42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Toutefois elles ne peuvent</w:t>
      </w:r>
      <w:r w:rsidR="00511489" w:rsidRPr="00511489">
        <w:rPr>
          <w:rFonts w:ascii="Times New Roman" w:eastAsia="Times New Roman" w:hAnsi="Times New Roman" w:cs="Times New Roman"/>
          <w:sz w:val="24"/>
          <w:szCs w:val="24"/>
          <w:lang w:eastAsia="fr-FR"/>
        </w:rPr>
        <w:t xml:space="preserve"> être cumulée</w:t>
      </w:r>
      <w:r>
        <w:rPr>
          <w:rFonts w:ascii="Times New Roman" w:eastAsia="Times New Roman" w:hAnsi="Times New Roman" w:cs="Times New Roman"/>
          <w:sz w:val="24"/>
          <w:szCs w:val="24"/>
          <w:lang w:eastAsia="fr-FR"/>
        </w:rPr>
        <w:t>s</w:t>
      </w:r>
      <w:r w:rsidR="00511489" w:rsidRPr="00511489">
        <w:rPr>
          <w:rFonts w:ascii="Times New Roman" w:eastAsia="Times New Roman" w:hAnsi="Times New Roman" w:cs="Times New Roman"/>
          <w:sz w:val="24"/>
          <w:szCs w:val="24"/>
          <w:lang w:eastAsia="fr-FR"/>
        </w:rPr>
        <w:t xml:space="preserve"> avec celle</w:t>
      </w:r>
      <w:r>
        <w:rPr>
          <w:rFonts w:ascii="Times New Roman" w:eastAsia="Times New Roman" w:hAnsi="Times New Roman" w:cs="Times New Roman"/>
          <w:sz w:val="24"/>
          <w:szCs w:val="24"/>
          <w:lang w:eastAsia="fr-FR"/>
        </w:rPr>
        <w:t>s</w:t>
      </w:r>
      <w:r w:rsidR="00511489" w:rsidRPr="00511489">
        <w:rPr>
          <w:rFonts w:ascii="Times New Roman" w:eastAsia="Times New Roman" w:hAnsi="Times New Roman" w:cs="Times New Roman"/>
          <w:sz w:val="24"/>
          <w:szCs w:val="24"/>
          <w:lang w:eastAsia="fr-FR"/>
        </w:rPr>
        <w:t xml:space="preserve"> prévue pour l’exercice d’adjoint au maire de la commune nouvelle.</w:t>
      </w:r>
    </w:p>
    <w:p w:rsidR="00F91448" w:rsidRDefault="00D04DC7" w:rsidP="00A24E9B">
      <w:pPr>
        <w:ind w:left="-709" w:right="-42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plafond indemnitaire est fixé pour</w:t>
      </w:r>
      <w:r w:rsidRPr="00D04DC7">
        <w:rPr>
          <w:rFonts w:ascii="Times New Roman" w:eastAsia="Times New Roman" w:hAnsi="Times New Roman" w:cs="Times New Roman"/>
          <w:sz w:val="24"/>
          <w:szCs w:val="24"/>
          <w:lang w:eastAsia="fr-FR"/>
        </w:rPr>
        <w:t xml:space="preserve"> le montant des indemnités des adjoints au maire de la commune nouvelle et des maires délégués</w:t>
      </w:r>
      <w:r>
        <w:rPr>
          <w:rFonts w:ascii="Times New Roman" w:eastAsia="Times New Roman" w:hAnsi="Times New Roman" w:cs="Times New Roman"/>
          <w:sz w:val="24"/>
          <w:szCs w:val="24"/>
          <w:lang w:eastAsia="fr-FR"/>
        </w:rPr>
        <w:t xml:space="preserve"> : </w:t>
      </w:r>
      <w:r w:rsidRPr="00D04DC7">
        <w:rPr>
          <w:rFonts w:ascii="Times New Roman" w:eastAsia="Times New Roman" w:hAnsi="Times New Roman" w:cs="Times New Roman"/>
          <w:sz w:val="24"/>
          <w:szCs w:val="24"/>
          <w:lang w:eastAsia="fr-FR"/>
        </w:rPr>
        <w:t>le montant cumulé  des indemnités des adjoints de la commune nouvelle et des maires délégués ne peut excéder le montant cumulé des indemnités maximales susceptibles d’être allouées aux adjoints d’une commune appartenant à la même strate de population que la commune nouvelle et des indemnités maximales susceptibles d’être allouées aux maires des communes appartenant aux mêmes strates de population que les communes déléguées.</w:t>
      </w:r>
    </w:p>
    <w:p w:rsidR="00D04DC7" w:rsidRPr="00F91448" w:rsidRDefault="00D04DC7" w:rsidP="00D04DC7">
      <w:pPr>
        <w:ind w:left="-709" w:right="-426"/>
        <w:jc w:val="both"/>
        <w:rPr>
          <w:rFonts w:ascii="Times New Roman" w:hAnsi="Times New Roman" w:cs="Times New Roman"/>
          <w:sz w:val="24"/>
          <w:szCs w:val="24"/>
        </w:rPr>
      </w:pPr>
      <w:r w:rsidRPr="00F91448">
        <w:rPr>
          <w:rFonts w:ascii="Times New Roman" w:hAnsi="Times New Roman" w:cs="Times New Roman"/>
          <w:sz w:val="24"/>
          <w:szCs w:val="24"/>
        </w:rPr>
        <w:t>Enfin, lorsque la création d'une commune nouvelle recouvre le périmètre d'un ou plusieurs EPCI à fiscalité propre, cela conduit à supprimer le montant des indemnités qui étaient antérieurement accordées aux élus assumant les fonctions de président et de vice-président au sein de ces établissements publics.</w:t>
      </w:r>
    </w:p>
    <w:p w:rsidR="00D04DC7" w:rsidRDefault="00D04DC7" w:rsidP="00F91448">
      <w:pPr>
        <w:ind w:left="-709" w:right="-426"/>
        <w:jc w:val="both"/>
        <w:rPr>
          <w:rFonts w:ascii="Times New Roman" w:hAnsi="Times New Roman" w:cs="Times New Roman"/>
          <w:sz w:val="24"/>
          <w:szCs w:val="24"/>
        </w:rPr>
      </w:pPr>
    </w:p>
    <w:p w:rsidR="002E0ECE" w:rsidRPr="002E0ECE" w:rsidRDefault="002E0ECE" w:rsidP="00F91448">
      <w:pPr>
        <w:ind w:left="-709" w:right="-426"/>
        <w:jc w:val="both"/>
        <w:rPr>
          <w:rFonts w:ascii="Times New Roman" w:hAnsi="Times New Roman" w:cs="Times New Roman"/>
          <w:b/>
          <w:sz w:val="24"/>
          <w:szCs w:val="24"/>
        </w:rPr>
      </w:pPr>
      <w:r w:rsidRPr="002E0ECE">
        <w:rPr>
          <w:rFonts w:ascii="Times New Roman" w:hAnsi="Times New Roman" w:cs="Times New Roman"/>
          <w:b/>
          <w:sz w:val="24"/>
          <w:szCs w:val="24"/>
        </w:rPr>
        <w:t xml:space="preserve">En matière d’urbanisme, </w:t>
      </w:r>
    </w:p>
    <w:p w:rsidR="00F91448" w:rsidRPr="00F91448" w:rsidRDefault="002E0ECE" w:rsidP="00F91448">
      <w:pPr>
        <w:ind w:left="-709" w:right="-426"/>
        <w:jc w:val="both"/>
        <w:rPr>
          <w:rFonts w:ascii="Times New Roman" w:hAnsi="Times New Roman" w:cs="Times New Roman"/>
          <w:sz w:val="24"/>
          <w:szCs w:val="24"/>
        </w:rPr>
      </w:pPr>
      <w:r>
        <w:rPr>
          <w:rFonts w:ascii="Times New Roman" w:hAnsi="Times New Roman" w:cs="Times New Roman"/>
          <w:sz w:val="24"/>
          <w:szCs w:val="24"/>
        </w:rPr>
        <w:t>L</w:t>
      </w:r>
      <w:r w:rsidRPr="002E0ECE">
        <w:rPr>
          <w:rFonts w:ascii="Times New Roman" w:hAnsi="Times New Roman" w:cs="Times New Roman"/>
          <w:sz w:val="24"/>
          <w:szCs w:val="24"/>
        </w:rPr>
        <w:t>e texte prévoit notamment la prise en compte des spécificités architecturales et urbanistiques des anciennes communes dans les plans d’aménagement et de développement durable des plans locaux d’urbanisme de la commune nouvelle .</w:t>
      </w:r>
    </w:p>
    <w:p w:rsidR="00F91448" w:rsidRPr="00F91448" w:rsidRDefault="002E0ECE" w:rsidP="00F91448">
      <w:pPr>
        <w:ind w:left="-709" w:right="-426"/>
        <w:jc w:val="both"/>
        <w:rPr>
          <w:rFonts w:ascii="Times New Roman" w:hAnsi="Times New Roman" w:cs="Times New Roman"/>
          <w:sz w:val="24"/>
          <w:szCs w:val="24"/>
        </w:rPr>
      </w:pPr>
      <w:r>
        <w:rPr>
          <w:rFonts w:ascii="Times New Roman" w:hAnsi="Times New Roman" w:cs="Times New Roman"/>
          <w:sz w:val="24"/>
          <w:szCs w:val="24"/>
        </w:rPr>
        <w:t xml:space="preserve">Le texte </w:t>
      </w:r>
      <w:r w:rsidRPr="002E0ECE">
        <w:rPr>
          <w:rFonts w:ascii="Times New Roman" w:hAnsi="Times New Roman" w:cs="Times New Roman"/>
          <w:sz w:val="24"/>
          <w:szCs w:val="24"/>
        </w:rPr>
        <w:t>prévoit l’application des dispositions de la loi Littoral aux seules parties du territoire de la commune nouvelle auparavant soumises à ces dispositions. Toutefois, le conseil municipal de la commune nouvelle pourra, s’il le souhaite, demander l’application de ces dispositions sur l’ensemble de son territoire.</w:t>
      </w:r>
    </w:p>
    <w:p w:rsidR="002E0ECE" w:rsidRDefault="002E0ECE" w:rsidP="002E0ECE">
      <w:pPr>
        <w:ind w:left="-709" w:right="-426"/>
        <w:jc w:val="both"/>
        <w:rPr>
          <w:rFonts w:ascii="Times New Roman" w:hAnsi="Times New Roman" w:cs="Times New Roman"/>
          <w:sz w:val="24"/>
          <w:szCs w:val="24"/>
        </w:rPr>
      </w:pPr>
      <w:r w:rsidRPr="002E0ECE">
        <w:rPr>
          <w:rFonts w:ascii="Times New Roman" w:hAnsi="Times New Roman" w:cs="Times New Roman"/>
          <w:b/>
          <w:sz w:val="24"/>
          <w:szCs w:val="24"/>
        </w:rPr>
        <w:t>Rattachement à un établissement public de coopération intercommunale</w:t>
      </w:r>
      <w:r>
        <w:rPr>
          <w:rFonts w:ascii="Times New Roman" w:hAnsi="Times New Roman" w:cs="Times New Roman"/>
          <w:sz w:val="24"/>
          <w:szCs w:val="24"/>
        </w:rPr>
        <w:t> :</w:t>
      </w:r>
    </w:p>
    <w:p w:rsidR="00F91448" w:rsidRDefault="002E0ECE" w:rsidP="002E0ECE">
      <w:pPr>
        <w:ind w:left="-709" w:right="-426"/>
        <w:jc w:val="both"/>
        <w:rPr>
          <w:rFonts w:ascii="Times New Roman" w:hAnsi="Times New Roman" w:cs="Times New Roman"/>
          <w:sz w:val="24"/>
          <w:szCs w:val="24"/>
        </w:rPr>
      </w:pPr>
      <w:r>
        <w:rPr>
          <w:rFonts w:ascii="Times New Roman" w:hAnsi="Times New Roman" w:cs="Times New Roman"/>
          <w:sz w:val="24"/>
          <w:szCs w:val="24"/>
        </w:rPr>
        <w:t xml:space="preserve">Il </w:t>
      </w:r>
      <w:r w:rsidRPr="002E0ECE">
        <w:rPr>
          <w:rFonts w:ascii="Times New Roman" w:hAnsi="Times New Roman" w:cs="Times New Roman"/>
          <w:sz w:val="24"/>
          <w:szCs w:val="24"/>
        </w:rPr>
        <w:t>est prévu un délai de vingt-quatre mois maximum pour le rattachement d’une commune nouvelle issue de la fusion d’un EPCI à fiscalité propre avec ses communes membres à un nouvel EPCI à fiscalité propre.</w:t>
      </w:r>
    </w:p>
    <w:p w:rsidR="002E0ECE" w:rsidRDefault="002E0ECE" w:rsidP="002E0ECE">
      <w:pPr>
        <w:ind w:left="-709" w:right="-426"/>
        <w:jc w:val="both"/>
        <w:rPr>
          <w:rFonts w:ascii="Times New Roman" w:hAnsi="Times New Roman" w:cs="Times New Roman"/>
          <w:sz w:val="24"/>
          <w:szCs w:val="24"/>
        </w:rPr>
      </w:pPr>
      <w:r w:rsidRPr="002E0ECE">
        <w:rPr>
          <w:rFonts w:ascii="Times New Roman" w:hAnsi="Times New Roman" w:cs="Times New Roman"/>
          <w:sz w:val="24"/>
          <w:szCs w:val="24"/>
        </w:rPr>
        <w:lastRenderedPageBreak/>
        <w:t>Lorsque la commune nouvelle regroupe des communes membres d’EPCI à fiscalité propre distincts, il y a maintien du rattachement des communes déléguées aux EPCI auxquels appartenaient les anciennes communes qu’elles ont remplacées et le maintien de l’application des taux de fiscalité votés par ces EPCI jusqu’au choix de rattachement de la commune nouvelle à un EPCI à fiscalité propre.</w:t>
      </w:r>
    </w:p>
    <w:p w:rsidR="00AF43C6" w:rsidRDefault="00AF43C6" w:rsidP="002E0ECE">
      <w:pPr>
        <w:ind w:left="-709" w:right="-426"/>
        <w:jc w:val="both"/>
        <w:rPr>
          <w:rFonts w:ascii="Times New Roman" w:hAnsi="Times New Roman" w:cs="Times New Roman"/>
          <w:b/>
          <w:sz w:val="24"/>
          <w:szCs w:val="24"/>
        </w:rPr>
      </w:pPr>
      <w:r w:rsidRPr="00AF43C6">
        <w:rPr>
          <w:rFonts w:ascii="Times New Roman" w:hAnsi="Times New Roman" w:cs="Times New Roman"/>
          <w:b/>
          <w:sz w:val="24"/>
          <w:szCs w:val="24"/>
        </w:rPr>
        <w:t>Dispositions financières et fiscales</w:t>
      </w:r>
    </w:p>
    <w:p w:rsidR="00AF43C6" w:rsidRPr="00AF43C6" w:rsidRDefault="00AF43C6" w:rsidP="00AF43C6">
      <w:pPr>
        <w:ind w:left="-709" w:right="-426"/>
        <w:jc w:val="both"/>
        <w:rPr>
          <w:rFonts w:ascii="Times New Roman" w:hAnsi="Times New Roman" w:cs="Times New Roman"/>
          <w:sz w:val="24"/>
          <w:szCs w:val="24"/>
          <w:u w:val="single"/>
        </w:rPr>
      </w:pPr>
      <w:r w:rsidRPr="00AF43C6">
        <w:rPr>
          <w:rFonts w:ascii="Times New Roman" w:hAnsi="Times New Roman" w:cs="Times New Roman"/>
          <w:sz w:val="24"/>
          <w:szCs w:val="24"/>
          <w:u w:val="single"/>
        </w:rPr>
        <w:t>Fiscalité</w:t>
      </w:r>
    </w:p>
    <w:p w:rsidR="00AF43C6" w:rsidRPr="00AF43C6" w:rsidRDefault="00AF43C6" w:rsidP="00AF43C6">
      <w:pPr>
        <w:ind w:left="-709" w:right="-426"/>
        <w:jc w:val="both"/>
        <w:rPr>
          <w:rFonts w:ascii="Times New Roman" w:hAnsi="Times New Roman" w:cs="Times New Roman"/>
          <w:sz w:val="24"/>
          <w:szCs w:val="24"/>
        </w:rPr>
      </w:pPr>
      <w:r w:rsidRPr="00AF43C6">
        <w:rPr>
          <w:rFonts w:ascii="Times New Roman" w:hAnsi="Times New Roman" w:cs="Times New Roman"/>
          <w:sz w:val="24"/>
          <w:szCs w:val="24"/>
        </w:rPr>
        <w:t>Au niveau de la fiscalité, le régime de droit commun prévoit une harmonisation de chacun des taux sur une période de douze années suivant un correctif, dès lors que l'écart entre le taux de la commune la moins imposée et celui de la plus imposée est inférieur à 80 %.</w:t>
      </w:r>
    </w:p>
    <w:p w:rsidR="00AF43C6" w:rsidRPr="00AF43C6" w:rsidRDefault="00AF43C6" w:rsidP="00AF43C6">
      <w:pPr>
        <w:ind w:left="-709" w:right="-426"/>
        <w:jc w:val="both"/>
        <w:rPr>
          <w:rFonts w:ascii="Times New Roman" w:hAnsi="Times New Roman" w:cs="Times New Roman"/>
          <w:sz w:val="24"/>
          <w:szCs w:val="24"/>
        </w:rPr>
      </w:pPr>
      <w:r w:rsidRPr="00AF43C6">
        <w:rPr>
          <w:rFonts w:ascii="Times New Roman" w:hAnsi="Times New Roman" w:cs="Times New Roman"/>
          <w:sz w:val="24"/>
          <w:szCs w:val="24"/>
        </w:rPr>
        <w:t>Le législateur a souhaité assouplir la durée d'ajustement des taux : ainsi, par délibération, le conseil municipal de la commune nouvelle, ou à la suite des délibérations de principe concordantes des communes appelées à former la commune nouvelle, dispose de la faculté de réduire la durée d'ajustement des taux dans la limite de douze années. La conséquence de cette nouvelle disposition conduit à ne plus pouvoir modifier ultérieurement cette durée.</w:t>
      </w:r>
    </w:p>
    <w:p w:rsidR="00AF43C6" w:rsidRPr="00AF43C6" w:rsidRDefault="00AF43C6" w:rsidP="00AF43C6">
      <w:pPr>
        <w:ind w:left="-709" w:right="-426"/>
        <w:jc w:val="both"/>
        <w:rPr>
          <w:rFonts w:ascii="Times New Roman" w:hAnsi="Times New Roman" w:cs="Times New Roman"/>
          <w:sz w:val="24"/>
          <w:szCs w:val="24"/>
          <w:u w:val="single"/>
        </w:rPr>
      </w:pPr>
      <w:r w:rsidRPr="00AF43C6">
        <w:rPr>
          <w:rFonts w:ascii="Times New Roman" w:hAnsi="Times New Roman" w:cs="Times New Roman"/>
          <w:sz w:val="24"/>
          <w:szCs w:val="24"/>
          <w:u w:val="single"/>
        </w:rPr>
        <w:t>Dotation globale de fonctionnement : exonération, garantie et majoration</w:t>
      </w:r>
    </w:p>
    <w:p w:rsidR="00AF43C6" w:rsidRPr="00AF43C6" w:rsidRDefault="00AF43C6" w:rsidP="00AF43C6">
      <w:pPr>
        <w:ind w:left="-709" w:right="-426"/>
        <w:jc w:val="both"/>
        <w:rPr>
          <w:rFonts w:ascii="Times New Roman" w:hAnsi="Times New Roman" w:cs="Times New Roman"/>
          <w:sz w:val="24"/>
          <w:szCs w:val="24"/>
        </w:rPr>
      </w:pPr>
      <w:r w:rsidRPr="00AF43C6">
        <w:rPr>
          <w:rFonts w:ascii="Times New Roman" w:hAnsi="Times New Roman" w:cs="Times New Roman"/>
          <w:sz w:val="24"/>
          <w:szCs w:val="24"/>
        </w:rPr>
        <w:t xml:space="preserve">Ces avantages concernent les communes nouvelles créées </w:t>
      </w:r>
      <w:r w:rsidRPr="00AF43C6">
        <w:rPr>
          <w:rFonts w:ascii="Times New Roman" w:hAnsi="Times New Roman" w:cs="Times New Roman"/>
          <w:b/>
          <w:bCs/>
          <w:sz w:val="24"/>
          <w:szCs w:val="24"/>
        </w:rPr>
        <w:t>avant le 1</w:t>
      </w:r>
      <w:r w:rsidRPr="00AF43C6">
        <w:rPr>
          <w:rFonts w:ascii="Times New Roman" w:hAnsi="Times New Roman" w:cs="Times New Roman"/>
          <w:b/>
          <w:bCs/>
          <w:sz w:val="24"/>
          <w:szCs w:val="24"/>
          <w:vertAlign w:val="superscript"/>
        </w:rPr>
        <w:t>er</w:t>
      </w:r>
      <w:r w:rsidRPr="00AF43C6">
        <w:rPr>
          <w:rFonts w:ascii="Times New Roman" w:hAnsi="Times New Roman" w:cs="Times New Roman"/>
          <w:b/>
          <w:bCs/>
          <w:sz w:val="24"/>
          <w:szCs w:val="24"/>
        </w:rPr>
        <w:t xml:space="preserve"> janvier 2016.</w:t>
      </w:r>
    </w:p>
    <w:p w:rsidR="00AF43C6" w:rsidRPr="00AF43C6" w:rsidRDefault="00AF43C6" w:rsidP="00AF43C6">
      <w:pPr>
        <w:ind w:left="-709" w:right="-426"/>
        <w:jc w:val="both"/>
        <w:rPr>
          <w:rFonts w:ascii="Times New Roman" w:hAnsi="Times New Roman" w:cs="Times New Roman"/>
          <w:sz w:val="24"/>
          <w:szCs w:val="24"/>
        </w:rPr>
      </w:pPr>
      <w:r w:rsidRPr="00AF43C6">
        <w:rPr>
          <w:rFonts w:ascii="Times New Roman" w:hAnsi="Times New Roman" w:cs="Times New Roman"/>
          <w:b/>
          <w:bCs/>
          <w:sz w:val="24"/>
          <w:szCs w:val="24"/>
          <w:u w:val="single"/>
        </w:rPr>
        <w:t>Avantages pour les communes ayant une population de moins de 10 000 habitants ou regroupant toutes les communes membres d’un ou plusieurs EPCI à fiscalité propre</w:t>
      </w:r>
      <w:r w:rsidRPr="00AF43C6">
        <w:rPr>
          <w:rFonts w:ascii="Times New Roman" w:hAnsi="Times New Roman" w:cs="Times New Roman"/>
          <w:b/>
          <w:bCs/>
          <w:sz w:val="24"/>
          <w:szCs w:val="24"/>
        </w:rPr>
        <w:t xml:space="preserve"> :</w:t>
      </w:r>
    </w:p>
    <w:p w:rsidR="00AF43C6" w:rsidRPr="00AF43C6" w:rsidRDefault="00AF43C6" w:rsidP="00AF43C6">
      <w:pPr>
        <w:ind w:left="-709" w:right="-426"/>
        <w:jc w:val="both"/>
        <w:rPr>
          <w:rFonts w:ascii="Times New Roman" w:hAnsi="Times New Roman" w:cs="Times New Roman"/>
          <w:sz w:val="24"/>
          <w:szCs w:val="24"/>
        </w:rPr>
      </w:pPr>
      <w:r w:rsidRPr="00AF43C6">
        <w:rPr>
          <w:rFonts w:ascii="Times New Roman" w:hAnsi="Times New Roman" w:cs="Times New Roman"/>
          <w:sz w:val="24"/>
          <w:szCs w:val="24"/>
        </w:rPr>
        <w:t>▪ maintien du dispositif d’exonération de la contribution au redressement des comptes publics  durant les trois premières années suivant la création de la commune nouvelle.</w:t>
      </w:r>
    </w:p>
    <w:p w:rsidR="00AF43C6" w:rsidRPr="00AF43C6" w:rsidRDefault="00AF43C6" w:rsidP="00AF43C6">
      <w:pPr>
        <w:ind w:left="-709" w:right="-426"/>
        <w:jc w:val="both"/>
        <w:rPr>
          <w:rFonts w:ascii="Times New Roman" w:hAnsi="Times New Roman" w:cs="Times New Roman"/>
          <w:sz w:val="24"/>
          <w:szCs w:val="24"/>
        </w:rPr>
      </w:pPr>
      <w:r w:rsidRPr="00AF43C6">
        <w:rPr>
          <w:rFonts w:ascii="Times New Roman" w:hAnsi="Times New Roman" w:cs="Times New Roman"/>
          <w:sz w:val="24"/>
          <w:szCs w:val="24"/>
        </w:rPr>
        <w:t xml:space="preserve">▪  attribution au titre de la dotation forfaitaire d’une somme </w:t>
      </w:r>
      <w:r w:rsidRPr="00AF43C6">
        <w:rPr>
          <w:rFonts w:ascii="Times New Roman" w:hAnsi="Times New Roman" w:cs="Times New Roman"/>
          <w:b/>
          <w:bCs/>
          <w:sz w:val="24"/>
          <w:szCs w:val="24"/>
        </w:rPr>
        <w:t xml:space="preserve">au moins égale </w:t>
      </w:r>
      <w:r w:rsidRPr="00AF43C6">
        <w:rPr>
          <w:rFonts w:ascii="Times New Roman" w:hAnsi="Times New Roman" w:cs="Times New Roman"/>
          <w:sz w:val="24"/>
          <w:szCs w:val="24"/>
        </w:rPr>
        <w:t>à la somme des dotations perçues par les  communes historiques l’année précédant la création de la commune nouvelle.</w:t>
      </w:r>
    </w:p>
    <w:p w:rsidR="00AF43C6" w:rsidRPr="00AF43C6" w:rsidRDefault="00AF43C6" w:rsidP="00AF43C6">
      <w:pPr>
        <w:ind w:left="-709" w:right="-426"/>
        <w:jc w:val="both"/>
        <w:rPr>
          <w:rFonts w:ascii="Times New Roman" w:hAnsi="Times New Roman" w:cs="Times New Roman"/>
          <w:sz w:val="24"/>
          <w:szCs w:val="24"/>
        </w:rPr>
      </w:pPr>
      <w:r w:rsidRPr="00AF43C6">
        <w:rPr>
          <w:rFonts w:ascii="Times New Roman" w:hAnsi="Times New Roman" w:cs="Times New Roman"/>
          <w:sz w:val="24"/>
          <w:szCs w:val="24"/>
        </w:rPr>
        <w:t xml:space="preserve">▪ attribution au titre des deux parts de la </w:t>
      </w:r>
      <w:r w:rsidRPr="00AF43C6">
        <w:rPr>
          <w:rFonts w:ascii="Times New Roman" w:hAnsi="Times New Roman" w:cs="Times New Roman"/>
          <w:b/>
          <w:bCs/>
          <w:sz w:val="24"/>
          <w:szCs w:val="24"/>
        </w:rPr>
        <w:t>dotation nationale de péréquation, de la dotation de solidarité urbaine et de la dotation de solidarité rurale</w:t>
      </w:r>
      <w:r w:rsidRPr="00AF43C6">
        <w:rPr>
          <w:rFonts w:ascii="Times New Roman" w:hAnsi="Times New Roman" w:cs="Times New Roman"/>
          <w:sz w:val="24"/>
          <w:szCs w:val="24"/>
        </w:rPr>
        <w:t xml:space="preserve"> d’une somme au moins égale aux attributions perçues par les communes historiques l’année précédant la création de la commune nouvelle.</w:t>
      </w:r>
    </w:p>
    <w:p w:rsidR="00AF43C6" w:rsidRPr="00AF43C6" w:rsidRDefault="00AF43C6" w:rsidP="00AF43C6">
      <w:pPr>
        <w:ind w:left="-709" w:right="-426"/>
        <w:jc w:val="both"/>
        <w:rPr>
          <w:rFonts w:ascii="Times New Roman" w:hAnsi="Times New Roman" w:cs="Times New Roman"/>
          <w:sz w:val="24"/>
          <w:szCs w:val="24"/>
        </w:rPr>
      </w:pPr>
      <w:r w:rsidRPr="00AF43C6">
        <w:rPr>
          <w:rFonts w:ascii="Times New Roman" w:hAnsi="Times New Roman" w:cs="Times New Roman"/>
          <w:b/>
          <w:bCs/>
          <w:sz w:val="24"/>
          <w:szCs w:val="24"/>
          <w:u w:val="single"/>
        </w:rPr>
        <w:t>Pour les communes nouvelles regroupant une population comprise entre 1000 et 10000 habitants:</w:t>
      </w:r>
      <w:r w:rsidRPr="00AF43C6">
        <w:rPr>
          <w:rFonts w:ascii="Times New Roman" w:hAnsi="Times New Roman" w:cs="Times New Roman"/>
          <w:sz w:val="24"/>
          <w:szCs w:val="24"/>
        </w:rPr>
        <w:t xml:space="preserve"> </w:t>
      </w:r>
    </w:p>
    <w:p w:rsidR="00AF43C6" w:rsidRPr="00AF43C6" w:rsidRDefault="00AF43C6" w:rsidP="00AF43C6">
      <w:pPr>
        <w:ind w:left="-709" w:right="-426"/>
        <w:jc w:val="both"/>
        <w:rPr>
          <w:rFonts w:ascii="Times New Roman" w:hAnsi="Times New Roman" w:cs="Times New Roman"/>
          <w:sz w:val="24"/>
          <w:szCs w:val="24"/>
        </w:rPr>
      </w:pPr>
      <w:r w:rsidRPr="00AF43C6">
        <w:rPr>
          <w:rFonts w:ascii="Times New Roman" w:hAnsi="Times New Roman" w:cs="Times New Roman"/>
          <w:sz w:val="24"/>
          <w:szCs w:val="24"/>
        </w:rPr>
        <w:t>▪ bonification de 5% pour une durée de 3 ans de la dotation forfaitaire de la commune nouvelle.</w:t>
      </w:r>
    </w:p>
    <w:p w:rsidR="00AF43C6" w:rsidRPr="00AF43C6" w:rsidRDefault="00AF43C6" w:rsidP="00AF43C6">
      <w:pPr>
        <w:ind w:left="-709" w:right="-426"/>
        <w:jc w:val="both"/>
        <w:rPr>
          <w:rFonts w:ascii="Times New Roman" w:hAnsi="Times New Roman" w:cs="Times New Roman"/>
          <w:sz w:val="24"/>
          <w:szCs w:val="24"/>
        </w:rPr>
      </w:pPr>
      <w:r w:rsidRPr="00AF43C6">
        <w:rPr>
          <w:rFonts w:ascii="Times New Roman" w:hAnsi="Times New Roman" w:cs="Times New Roman"/>
          <w:b/>
          <w:bCs/>
          <w:sz w:val="24"/>
          <w:szCs w:val="24"/>
          <w:u w:val="single"/>
        </w:rPr>
        <w:t xml:space="preserve">Pour les communes nouvelles regroupant toutes les communes membres d’un même EPCI à fiscalité propre </w:t>
      </w:r>
      <w:r w:rsidRPr="00AF43C6">
        <w:rPr>
          <w:rFonts w:ascii="Times New Roman" w:hAnsi="Times New Roman" w:cs="Times New Roman"/>
          <w:sz w:val="24"/>
          <w:szCs w:val="24"/>
        </w:rPr>
        <w:t>:</w:t>
      </w:r>
    </w:p>
    <w:p w:rsidR="00AF43C6" w:rsidRPr="00AF43C6" w:rsidRDefault="00AF43C6" w:rsidP="00AF43C6">
      <w:pPr>
        <w:ind w:left="-709" w:right="-426"/>
        <w:jc w:val="both"/>
        <w:rPr>
          <w:rFonts w:ascii="Times New Roman" w:hAnsi="Times New Roman" w:cs="Times New Roman"/>
          <w:sz w:val="24"/>
          <w:szCs w:val="24"/>
        </w:rPr>
      </w:pPr>
      <w:r w:rsidRPr="00AF43C6">
        <w:rPr>
          <w:rFonts w:ascii="Times New Roman" w:hAnsi="Times New Roman" w:cs="Times New Roman"/>
          <w:sz w:val="24"/>
          <w:szCs w:val="24"/>
        </w:rPr>
        <w:t xml:space="preserve">▪ Maintien pour une </w:t>
      </w:r>
      <w:r w:rsidRPr="00AF43C6">
        <w:rPr>
          <w:rFonts w:ascii="Times New Roman" w:hAnsi="Times New Roman" w:cs="Times New Roman"/>
          <w:b/>
          <w:bCs/>
          <w:sz w:val="24"/>
          <w:szCs w:val="24"/>
        </w:rPr>
        <w:t>durée de trois ans</w:t>
      </w:r>
      <w:r w:rsidRPr="00AF43C6">
        <w:rPr>
          <w:rFonts w:ascii="Times New Roman" w:hAnsi="Times New Roman" w:cs="Times New Roman"/>
          <w:sz w:val="24"/>
          <w:szCs w:val="24"/>
        </w:rPr>
        <w:t xml:space="preserve"> d’une  part « compensation » d’un montant équivalent à la somme de la </w:t>
      </w:r>
      <w:r w:rsidRPr="00AF43C6">
        <w:rPr>
          <w:rFonts w:ascii="Times New Roman" w:hAnsi="Times New Roman" w:cs="Times New Roman"/>
          <w:b/>
          <w:bCs/>
          <w:sz w:val="24"/>
          <w:szCs w:val="24"/>
        </w:rPr>
        <w:t xml:space="preserve">dotation de compensation </w:t>
      </w:r>
      <w:r w:rsidRPr="00AF43C6">
        <w:rPr>
          <w:rFonts w:ascii="Times New Roman" w:hAnsi="Times New Roman" w:cs="Times New Roman"/>
          <w:sz w:val="24"/>
          <w:szCs w:val="24"/>
        </w:rPr>
        <w:t>perçue  par le ou les EPCI l’année précédant la création de la commune nouvelle.</w:t>
      </w:r>
    </w:p>
    <w:p w:rsidR="00AF43C6" w:rsidRPr="00FF3D2D" w:rsidRDefault="00AF43C6" w:rsidP="00AF43C6">
      <w:pPr>
        <w:ind w:left="-709" w:right="-426"/>
        <w:jc w:val="both"/>
        <w:rPr>
          <w:rFonts w:ascii="Times New Roman" w:hAnsi="Times New Roman" w:cs="Times New Roman"/>
          <w:sz w:val="24"/>
          <w:szCs w:val="24"/>
        </w:rPr>
      </w:pPr>
      <w:r w:rsidRPr="00AF43C6">
        <w:rPr>
          <w:rFonts w:ascii="Times New Roman" w:hAnsi="Times New Roman" w:cs="Times New Roman"/>
          <w:sz w:val="24"/>
          <w:szCs w:val="24"/>
        </w:rPr>
        <w:lastRenderedPageBreak/>
        <w:t xml:space="preserve">▪ Maintien pour une </w:t>
      </w:r>
      <w:r w:rsidRPr="00AF43C6">
        <w:rPr>
          <w:rFonts w:ascii="Times New Roman" w:hAnsi="Times New Roman" w:cs="Times New Roman"/>
          <w:b/>
          <w:bCs/>
          <w:sz w:val="24"/>
          <w:szCs w:val="24"/>
        </w:rPr>
        <w:t xml:space="preserve">durée de trois ans </w:t>
      </w:r>
      <w:r w:rsidRPr="00AF43C6">
        <w:rPr>
          <w:rFonts w:ascii="Times New Roman" w:hAnsi="Times New Roman" w:cs="Times New Roman"/>
          <w:sz w:val="24"/>
          <w:szCs w:val="24"/>
        </w:rPr>
        <w:t xml:space="preserve">d’une dotation de consolidation d’un montant équivalent à la somme de la </w:t>
      </w:r>
      <w:r w:rsidRPr="00AF43C6">
        <w:rPr>
          <w:rFonts w:ascii="Times New Roman" w:hAnsi="Times New Roman" w:cs="Times New Roman"/>
          <w:b/>
          <w:bCs/>
          <w:sz w:val="24"/>
          <w:szCs w:val="24"/>
        </w:rPr>
        <w:t xml:space="preserve">dotation d’intercommunalité </w:t>
      </w:r>
      <w:r w:rsidRPr="00AF43C6">
        <w:rPr>
          <w:rFonts w:ascii="Times New Roman" w:hAnsi="Times New Roman" w:cs="Times New Roman"/>
          <w:sz w:val="24"/>
          <w:szCs w:val="24"/>
        </w:rPr>
        <w:t>perçue par le ou les EPCI l’année précédant la création de la commune nouvelle.</w:t>
      </w:r>
    </w:p>
    <w:sectPr w:rsidR="00AF43C6" w:rsidRPr="00FF3D2D" w:rsidSect="003724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C6D59"/>
    <w:multiLevelType w:val="hybridMultilevel"/>
    <w:tmpl w:val="8746ECB4"/>
    <w:lvl w:ilvl="0" w:tplc="F550AD44">
      <w:start w:val="21"/>
      <w:numFmt w:val="bullet"/>
      <w:lvlText w:val="-"/>
      <w:lvlJc w:val="left"/>
      <w:pPr>
        <w:ind w:left="-207" w:hanging="360"/>
      </w:pPr>
      <w:rPr>
        <w:rFonts w:ascii="Times New Roman" w:eastAsiaTheme="minorHAnsi"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D0D32"/>
    <w:rsid w:val="001F23F3"/>
    <w:rsid w:val="00222E08"/>
    <w:rsid w:val="002801E2"/>
    <w:rsid w:val="002E0ECE"/>
    <w:rsid w:val="00317070"/>
    <w:rsid w:val="003724F1"/>
    <w:rsid w:val="00511489"/>
    <w:rsid w:val="005E0F7A"/>
    <w:rsid w:val="006D4E43"/>
    <w:rsid w:val="00717611"/>
    <w:rsid w:val="007C7FA5"/>
    <w:rsid w:val="00805BE0"/>
    <w:rsid w:val="008C5A8A"/>
    <w:rsid w:val="009F1AAB"/>
    <w:rsid w:val="00A24E9B"/>
    <w:rsid w:val="00AF43C6"/>
    <w:rsid w:val="00BB2896"/>
    <w:rsid w:val="00BD0D32"/>
    <w:rsid w:val="00C72A74"/>
    <w:rsid w:val="00CB77F8"/>
    <w:rsid w:val="00D043A7"/>
    <w:rsid w:val="00D04DC7"/>
    <w:rsid w:val="00D41BDC"/>
    <w:rsid w:val="00E83AC1"/>
    <w:rsid w:val="00F91448"/>
    <w:rsid w:val="00FF1DD9"/>
    <w:rsid w:val="00FF3D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F1"/>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77F8"/>
    <w:pPr>
      <w:ind w:left="720"/>
      <w:contextualSpacing/>
    </w:pPr>
  </w:style>
</w:styles>
</file>

<file path=word/webSettings.xml><?xml version="1.0" encoding="utf-8"?>
<w:webSettings xmlns:r="http://schemas.openxmlformats.org/officeDocument/2006/relationships" xmlns:w="http://schemas.openxmlformats.org/wordprocessingml/2006/main">
  <w:divs>
    <w:div w:id="20325822">
      <w:bodyDiv w:val="1"/>
      <w:marLeft w:val="0"/>
      <w:marRight w:val="0"/>
      <w:marTop w:val="0"/>
      <w:marBottom w:val="0"/>
      <w:divBdr>
        <w:top w:val="none" w:sz="0" w:space="0" w:color="auto"/>
        <w:left w:val="none" w:sz="0" w:space="0" w:color="auto"/>
        <w:bottom w:val="none" w:sz="0" w:space="0" w:color="auto"/>
        <w:right w:val="none" w:sz="0" w:space="0" w:color="auto"/>
      </w:divBdr>
      <w:divsChild>
        <w:div w:id="737019130">
          <w:marLeft w:val="547"/>
          <w:marRight w:val="0"/>
          <w:marTop w:val="96"/>
          <w:marBottom w:val="0"/>
          <w:divBdr>
            <w:top w:val="none" w:sz="0" w:space="0" w:color="auto"/>
            <w:left w:val="none" w:sz="0" w:space="0" w:color="auto"/>
            <w:bottom w:val="none" w:sz="0" w:space="0" w:color="auto"/>
            <w:right w:val="none" w:sz="0" w:space="0" w:color="auto"/>
          </w:divBdr>
        </w:div>
      </w:divsChild>
    </w:div>
    <w:div w:id="1266424295">
      <w:bodyDiv w:val="1"/>
      <w:marLeft w:val="0"/>
      <w:marRight w:val="0"/>
      <w:marTop w:val="0"/>
      <w:marBottom w:val="0"/>
      <w:divBdr>
        <w:top w:val="none" w:sz="0" w:space="0" w:color="auto"/>
        <w:left w:val="none" w:sz="0" w:space="0" w:color="auto"/>
        <w:bottom w:val="none" w:sz="0" w:space="0" w:color="auto"/>
        <w:right w:val="none" w:sz="0" w:space="0" w:color="auto"/>
      </w:divBdr>
    </w:div>
    <w:div w:id="1362776879">
      <w:bodyDiv w:val="1"/>
      <w:marLeft w:val="0"/>
      <w:marRight w:val="0"/>
      <w:marTop w:val="0"/>
      <w:marBottom w:val="0"/>
      <w:divBdr>
        <w:top w:val="none" w:sz="0" w:space="0" w:color="auto"/>
        <w:left w:val="none" w:sz="0" w:space="0" w:color="auto"/>
        <w:bottom w:val="none" w:sz="0" w:space="0" w:color="auto"/>
        <w:right w:val="none" w:sz="0" w:space="0" w:color="auto"/>
      </w:divBdr>
      <w:divsChild>
        <w:div w:id="532615264">
          <w:marLeft w:val="547"/>
          <w:marRight w:val="0"/>
          <w:marTop w:val="86"/>
          <w:marBottom w:val="0"/>
          <w:divBdr>
            <w:top w:val="none" w:sz="0" w:space="0" w:color="auto"/>
            <w:left w:val="none" w:sz="0" w:space="0" w:color="auto"/>
            <w:bottom w:val="none" w:sz="0" w:space="0" w:color="auto"/>
            <w:right w:val="none" w:sz="0" w:space="0" w:color="auto"/>
          </w:divBdr>
        </w:div>
        <w:div w:id="1311131738">
          <w:marLeft w:val="547"/>
          <w:marRight w:val="0"/>
          <w:marTop w:val="86"/>
          <w:marBottom w:val="0"/>
          <w:divBdr>
            <w:top w:val="none" w:sz="0" w:space="0" w:color="auto"/>
            <w:left w:val="none" w:sz="0" w:space="0" w:color="auto"/>
            <w:bottom w:val="none" w:sz="0" w:space="0" w:color="auto"/>
            <w:right w:val="none" w:sz="0" w:space="0" w:color="auto"/>
          </w:divBdr>
        </w:div>
        <w:div w:id="1178275873">
          <w:marLeft w:val="547"/>
          <w:marRight w:val="0"/>
          <w:marTop w:val="86"/>
          <w:marBottom w:val="0"/>
          <w:divBdr>
            <w:top w:val="none" w:sz="0" w:space="0" w:color="auto"/>
            <w:left w:val="none" w:sz="0" w:space="0" w:color="auto"/>
            <w:bottom w:val="none" w:sz="0" w:space="0" w:color="auto"/>
            <w:right w:val="none" w:sz="0" w:space="0" w:color="auto"/>
          </w:divBdr>
        </w:div>
      </w:divsChild>
    </w:div>
    <w:div w:id="21184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8</Pages>
  <Words>2542</Words>
  <Characters>13981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13</cp:revision>
  <dcterms:created xsi:type="dcterms:W3CDTF">2015-03-12T09:12:00Z</dcterms:created>
  <dcterms:modified xsi:type="dcterms:W3CDTF">2015-03-12T15:12:00Z</dcterms:modified>
</cp:coreProperties>
</file>